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63850" w14:textId="1BC5D15C" w:rsidR="00311CB8" w:rsidRDefault="00311CB8">
      <w:r>
        <w:rPr>
          <w:noProof/>
          <w:lang w:eastAsia="en-GB"/>
        </w:rPr>
        <w:drawing>
          <wp:anchor distT="0" distB="0" distL="114300" distR="114300" simplePos="0" relativeHeight="251657215" behindDoc="0" locked="0" layoutInCell="1" allowOverlap="1" wp14:anchorId="358819EF" wp14:editId="41B70487">
            <wp:simplePos x="0" y="0"/>
            <wp:positionH relativeFrom="margin">
              <wp:posOffset>-442912</wp:posOffset>
            </wp:positionH>
            <wp:positionV relativeFrom="paragraph">
              <wp:posOffset>-290512</wp:posOffset>
            </wp:positionV>
            <wp:extent cx="7424737" cy="4068756"/>
            <wp:effectExtent l="0" t="0" r="508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alphaModFix amt="53000"/>
                      <a:extLst>
                        <a:ext uri="{28A0092B-C50C-407E-A947-70E740481C1C}">
                          <a14:useLocalDpi xmlns:a14="http://schemas.microsoft.com/office/drawing/2010/main" val="0"/>
                        </a:ext>
                      </a:extLst>
                    </a:blip>
                    <a:srcRect/>
                    <a:stretch>
                      <a:fillRect/>
                    </a:stretch>
                  </pic:blipFill>
                  <pic:spPr bwMode="auto">
                    <a:xfrm>
                      <a:off x="0" y="0"/>
                      <a:ext cx="7431422" cy="4072419"/>
                    </a:xfrm>
                    <a:prstGeom prst="rect">
                      <a:avLst/>
                    </a:prstGeom>
                    <a:noFill/>
                    <a:effectLst>
                      <a:softEdge rad="127000"/>
                    </a:effectLst>
                  </pic:spPr>
                </pic:pic>
              </a:graphicData>
            </a:graphic>
            <wp14:sizeRelH relativeFrom="margin">
              <wp14:pctWidth>0</wp14:pctWidth>
            </wp14:sizeRelH>
            <wp14:sizeRelV relativeFrom="margin">
              <wp14:pctHeight>0</wp14:pctHeight>
            </wp14:sizeRelV>
          </wp:anchor>
        </w:drawing>
      </w:r>
    </w:p>
    <w:p w14:paraId="12E6D8DD" w14:textId="2F078828" w:rsidR="00311CB8" w:rsidRDefault="00311CB8"/>
    <w:p w14:paraId="3483EFE7" w14:textId="1604937B" w:rsidR="00311CB8" w:rsidRDefault="00311CB8"/>
    <w:p w14:paraId="772513CC" w14:textId="77777777" w:rsidR="00311CB8" w:rsidRDefault="00311CB8"/>
    <w:p w14:paraId="0934A9D1" w14:textId="29ABF163" w:rsidR="00311CB8" w:rsidRDefault="00311CB8"/>
    <w:p w14:paraId="352C60A2" w14:textId="764A12EA" w:rsidR="00311CB8" w:rsidRDefault="00311CB8"/>
    <w:p w14:paraId="1CCDBB78" w14:textId="6425AEF1" w:rsidR="00311CB8" w:rsidRDefault="00311CB8"/>
    <w:p w14:paraId="08222897" w14:textId="2A726AEF" w:rsidR="00311CB8" w:rsidRDefault="00311CB8"/>
    <w:p w14:paraId="046FF996" w14:textId="027D1B82" w:rsidR="00311CB8" w:rsidRDefault="00796578">
      <w:r>
        <w:rPr>
          <w:noProof/>
          <w:lang w:eastAsia="en-GB"/>
        </w:rPr>
        <w:drawing>
          <wp:anchor distT="0" distB="0" distL="114300" distR="114300" simplePos="0" relativeHeight="251658240" behindDoc="0" locked="0" layoutInCell="1" allowOverlap="1" wp14:anchorId="586D24DE" wp14:editId="15F6E35B">
            <wp:simplePos x="0" y="0"/>
            <wp:positionH relativeFrom="page">
              <wp:posOffset>2714625</wp:posOffset>
            </wp:positionH>
            <wp:positionV relativeFrom="paragraph">
              <wp:posOffset>219393</wp:posOffset>
            </wp:positionV>
            <wp:extent cx="1909763" cy="1527219"/>
            <wp:effectExtent l="0" t="0" r="0" b="0"/>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909763" cy="1527219"/>
                    </a:xfrm>
                    <a:prstGeom prst="rect">
                      <a:avLst/>
                    </a:prstGeom>
                  </pic:spPr>
                </pic:pic>
              </a:graphicData>
            </a:graphic>
            <wp14:sizeRelH relativeFrom="margin">
              <wp14:pctWidth>0</wp14:pctWidth>
            </wp14:sizeRelH>
            <wp14:sizeRelV relativeFrom="margin">
              <wp14:pctHeight>0</wp14:pctHeight>
            </wp14:sizeRelV>
          </wp:anchor>
        </w:drawing>
      </w:r>
    </w:p>
    <w:p w14:paraId="1FC83A5A" w14:textId="00B02ED7" w:rsidR="00311CB8" w:rsidRDefault="00311CB8"/>
    <w:p w14:paraId="64FA956E" w14:textId="180DEAD4" w:rsidR="00311CB8" w:rsidRDefault="00311CB8"/>
    <w:p w14:paraId="442E5CC4" w14:textId="60E2D996" w:rsidR="00311CB8" w:rsidRPr="00706762" w:rsidRDefault="00311CB8">
      <w:pPr>
        <w:rPr>
          <w:color w:val="000000"/>
          <w14:textFill>
            <w14:solidFill>
              <w14:srgbClr w14:val="000000">
                <w14:alpha w14:val="1000"/>
              </w14:srgbClr>
            </w14:solidFill>
          </w14:textFill>
        </w:rPr>
      </w:pPr>
    </w:p>
    <w:p w14:paraId="4C42C422" w14:textId="77777777" w:rsidR="008D2931" w:rsidRDefault="008D2931" w:rsidP="008E1BDE">
      <w:pPr>
        <w:jc w:val="center"/>
        <w:rPr>
          <w:rFonts w:ascii="Arial" w:hAnsi="Arial" w:cs="Arial"/>
          <w:b/>
          <w:sz w:val="40"/>
          <w:szCs w:val="28"/>
        </w:rPr>
      </w:pPr>
    </w:p>
    <w:p w14:paraId="21870731" w14:textId="744D159B" w:rsidR="00311CB8" w:rsidRPr="00F00B34" w:rsidRDefault="008E1BDE" w:rsidP="008E1BDE">
      <w:pPr>
        <w:jc w:val="center"/>
        <w:rPr>
          <w:rFonts w:ascii="Arial" w:hAnsi="Arial" w:cs="Arial"/>
          <w:b/>
          <w:sz w:val="40"/>
          <w:szCs w:val="28"/>
        </w:rPr>
      </w:pPr>
      <w:r w:rsidRPr="00F00B34">
        <w:rPr>
          <w:rFonts w:ascii="Arial" w:hAnsi="Arial" w:cs="Arial"/>
          <w:b/>
          <w:sz w:val="40"/>
          <w:szCs w:val="28"/>
        </w:rPr>
        <w:t>St Mary’s School SEN Report</w:t>
      </w:r>
    </w:p>
    <w:p w14:paraId="1616E273" w14:textId="0F873C7D" w:rsidR="008E1BDE" w:rsidRPr="00F00B34" w:rsidRDefault="008D2931" w:rsidP="008E1BDE">
      <w:pPr>
        <w:jc w:val="center"/>
        <w:rPr>
          <w:rFonts w:ascii="Arial" w:hAnsi="Arial" w:cs="Arial"/>
          <w:b/>
          <w:sz w:val="40"/>
          <w:szCs w:val="28"/>
        </w:rPr>
      </w:pPr>
      <w:r>
        <w:rPr>
          <w:noProof/>
          <w:lang w:eastAsia="en-GB"/>
        </w:rPr>
        <mc:AlternateContent>
          <mc:Choice Requires="wps">
            <w:drawing>
              <wp:anchor distT="45720" distB="45720" distL="114300" distR="114300" simplePos="0" relativeHeight="251661312" behindDoc="0" locked="0" layoutInCell="1" allowOverlap="1" wp14:anchorId="0F640F52" wp14:editId="3C49E54B">
                <wp:simplePos x="0" y="0"/>
                <wp:positionH relativeFrom="margin">
                  <wp:align>right</wp:align>
                </wp:positionH>
                <wp:positionV relativeFrom="paragraph">
                  <wp:posOffset>451168</wp:posOffset>
                </wp:positionV>
                <wp:extent cx="66675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1404620"/>
                        </a:xfrm>
                        <a:prstGeom prst="rect">
                          <a:avLst/>
                        </a:prstGeom>
                        <a:noFill/>
                        <a:ln w="9525">
                          <a:noFill/>
                          <a:miter lim="800000"/>
                          <a:headEnd/>
                          <a:tailEnd/>
                        </a:ln>
                      </wps:spPr>
                      <wps:txbx>
                        <w:txbxContent>
                          <w:p w14:paraId="686F0D9A" w14:textId="6F523D12" w:rsidR="00706762" w:rsidRPr="008D2931" w:rsidRDefault="00706762" w:rsidP="008D2931">
                            <w:pPr>
                              <w:jc w:val="center"/>
                              <w:rPr>
                                <w:rFonts w:ascii="Arial" w:hAnsi="Arial" w:cs="Arial"/>
                                <w:i/>
                              </w:rPr>
                            </w:pPr>
                            <w:r w:rsidRPr="008D2931">
                              <w:rPr>
                                <w:rFonts w:ascii="Arial" w:hAnsi="Arial" w:cs="Arial"/>
                                <w:i/>
                              </w:rPr>
                              <w:t xml:space="preserve">Article 3 </w:t>
                            </w:r>
                            <w:r w:rsidR="008A7485">
                              <w:rPr>
                                <w:rFonts w:ascii="Arial" w:hAnsi="Arial" w:cs="Arial"/>
                                <w:i/>
                              </w:rPr>
                              <w:t xml:space="preserve">- </w:t>
                            </w:r>
                            <w:r w:rsidRPr="008D2931">
                              <w:rPr>
                                <w:rFonts w:ascii="Arial" w:hAnsi="Arial" w:cs="Arial"/>
                                <w:i/>
                              </w:rPr>
                              <w:t>All adults should always do what is best for you.</w:t>
                            </w:r>
                          </w:p>
                          <w:p w14:paraId="626F6B3E" w14:textId="4F3BF050" w:rsidR="00706762" w:rsidRPr="008D2931" w:rsidRDefault="00706762" w:rsidP="008D2931">
                            <w:pPr>
                              <w:jc w:val="center"/>
                              <w:rPr>
                                <w:rFonts w:ascii="Arial" w:hAnsi="Arial" w:cs="Arial"/>
                                <w:i/>
                              </w:rPr>
                            </w:pPr>
                            <w:r w:rsidRPr="008D2931">
                              <w:rPr>
                                <w:rFonts w:ascii="Arial" w:hAnsi="Arial" w:cs="Arial"/>
                                <w:i/>
                              </w:rPr>
                              <w:t>Article 23</w:t>
                            </w:r>
                            <w:r w:rsidR="008A7485">
                              <w:rPr>
                                <w:rFonts w:ascii="Arial" w:hAnsi="Arial" w:cs="Arial"/>
                                <w:i/>
                              </w:rPr>
                              <w:t xml:space="preserve"> - </w:t>
                            </w:r>
                            <w:r w:rsidRPr="008D2931">
                              <w:rPr>
                                <w:rFonts w:ascii="Arial" w:hAnsi="Arial" w:cs="Arial"/>
                                <w:i/>
                              </w:rPr>
                              <w:t>If you are disabled, either mentally or physically, you have the right to special care and education to help you develop and lead a full life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640F52" id="_x0000_t202" coordsize="21600,21600" o:spt="202" path="m,l,21600r21600,l21600,xe">
                <v:stroke joinstyle="miter"/>
                <v:path gradientshapeok="t" o:connecttype="rect"/>
              </v:shapetype>
              <v:shape id="Text Box 2" o:spid="_x0000_s1026" type="#_x0000_t202" style="position:absolute;left:0;text-align:left;margin-left:473.8pt;margin-top:35.55pt;width:525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" filled="f" stroked="f">
                <v:textbox style="mso-fit-shape-to-text:t">
                  <w:txbxContent>
                    <w:p w14:paraId="686F0D9A" w14:textId="6F523D12" w:rsidR="00706762" w:rsidRPr="008D2931" w:rsidRDefault="00706762" w:rsidP="008D2931">
                      <w:pPr>
                        <w:jc w:val="center"/>
                        <w:rPr>
                          <w:rFonts w:ascii="Arial" w:hAnsi="Arial" w:cs="Arial"/>
                          <w:i/>
                        </w:rPr>
                      </w:pPr>
                      <w:r w:rsidRPr="008D2931">
                        <w:rPr>
                          <w:rFonts w:ascii="Arial" w:hAnsi="Arial" w:cs="Arial"/>
                          <w:i/>
                        </w:rPr>
                        <w:t xml:space="preserve">Article 3 </w:t>
                      </w:r>
                      <w:r w:rsidR="008A7485">
                        <w:rPr>
                          <w:rFonts w:ascii="Arial" w:hAnsi="Arial" w:cs="Arial"/>
                          <w:i/>
                        </w:rPr>
                        <w:t xml:space="preserve">- </w:t>
                      </w:r>
                      <w:r w:rsidRPr="008D2931">
                        <w:rPr>
                          <w:rFonts w:ascii="Arial" w:hAnsi="Arial" w:cs="Arial"/>
                          <w:i/>
                        </w:rPr>
                        <w:t>All adults should always do what is best for you.</w:t>
                      </w:r>
                    </w:p>
                    <w:p w14:paraId="626F6B3E" w14:textId="4F3BF050" w:rsidR="00706762" w:rsidRPr="008D2931" w:rsidRDefault="00706762" w:rsidP="008D2931">
                      <w:pPr>
                        <w:jc w:val="center"/>
                        <w:rPr>
                          <w:rFonts w:ascii="Arial" w:hAnsi="Arial" w:cs="Arial"/>
                          <w:i/>
                        </w:rPr>
                      </w:pPr>
                      <w:r w:rsidRPr="008D2931">
                        <w:rPr>
                          <w:rFonts w:ascii="Arial" w:hAnsi="Arial" w:cs="Arial"/>
                          <w:i/>
                        </w:rPr>
                        <w:t>Article 23</w:t>
                      </w:r>
                      <w:r w:rsidR="008A7485">
                        <w:rPr>
                          <w:rFonts w:ascii="Arial" w:hAnsi="Arial" w:cs="Arial"/>
                          <w:i/>
                        </w:rPr>
                        <w:t xml:space="preserve"> - </w:t>
                      </w:r>
                      <w:r w:rsidRPr="008D2931">
                        <w:rPr>
                          <w:rFonts w:ascii="Arial" w:hAnsi="Arial" w:cs="Arial"/>
                          <w:i/>
                        </w:rPr>
                        <w:t>If you are disabled, either mentally or physically, you have the right to special care and education to help you develop and lead a full life</w:t>
                      </w:r>
                    </w:p>
                  </w:txbxContent>
                </v:textbox>
                <w10:wrap type="square" anchorx="margin"/>
              </v:shape>
            </w:pict>
          </mc:Fallback>
        </mc:AlternateContent>
      </w:r>
      <w:r w:rsidR="008E1BDE" w:rsidRPr="00F00B34">
        <w:rPr>
          <w:rFonts w:ascii="Arial" w:hAnsi="Arial" w:cs="Arial"/>
          <w:b/>
          <w:sz w:val="40"/>
          <w:szCs w:val="28"/>
        </w:rPr>
        <w:t>Sept 202</w:t>
      </w:r>
      <w:r w:rsidR="00E13A77">
        <w:rPr>
          <w:rFonts w:ascii="Arial" w:hAnsi="Arial" w:cs="Arial"/>
          <w:b/>
          <w:sz w:val="40"/>
          <w:szCs w:val="28"/>
        </w:rPr>
        <w:t>3</w:t>
      </w:r>
      <w:r w:rsidR="008E1BDE" w:rsidRPr="00F00B34">
        <w:rPr>
          <w:rFonts w:ascii="Arial" w:hAnsi="Arial" w:cs="Arial"/>
          <w:b/>
          <w:sz w:val="40"/>
          <w:szCs w:val="28"/>
        </w:rPr>
        <w:t xml:space="preserve"> – July 202</w:t>
      </w:r>
      <w:r w:rsidR="00E13A77">
        <w:rPr>
          <w:rFonts w:ascii="Arial" w:hAnsi="Arial" w:cs="Arial"/>
          <w:b/>
          <w:sz w:val="40"/>
          <w:szCs w:val="28"/>
        </w:rPr>
        <w:t>4</w:t>
      </w:r>
    </w:p>
    <w:p w14:paraId="133ABB88" w14:textId="5F64B18F" w:rsidR="00F00B34" w:rsidRPr="004E5DA4" w:rsidRDefault="00F00B34">
      <w:pPr>
        <w:rPr>
          <w:rFonts w:ascii="Arial" w:hAnsi="Arial" w:cs="Arial"/>
          <w:color w:val="2F5496" w:themeColor="accent1" w:themeShade="BF"/>
          <w:u w:val="single"/>
        </w:rPr>
      </w:pPr>
      <w:r w:rsidRPr="004E5DA4">
        <w:rPr>
          <w:rFonts w:ascii="Arial" w:hAnsi="Arial" w:cs="Arial"/>
          <w:color w:val="2F5496" w:themeColor="accent1" w:themeShade="BF"/>
          <w:u w:val="single"/>
        </w:rPr>
        <w:t>What is SEN</w:t>
      </w:r>
      <w:r w:rsidR="008D2931" w:rsidRPr="004E5DA4">
        <w:rPr>
          <w:rFonts w:ascii="Arial" w:hAnsi="Arial" w:cs="Arial"/>
          <w:color w:val="2F5496" w:themeColor="accent1" w:themeShade="BF"/>
          <w:u w:val="single"/>
        </w:rPr>
        <w:t>D:</w:t>
      </w:r>
    </w:p>
    <w:p w14:paraId="61CF04B4" w14:textId="16EB3AE6" w:rsidR="008D2931" w:rsidRPr="008D2931" w:rsidRDefault="00F00B34">
      <w:pPr>
        <w:rPr>
          <w:rFonts w:ascii="Arial" w:hAnsi="Arial" w:cs="Arial"/>
          <w:sz w:val="20"/>
          <w:szCs w:val="20"/>
        </w:rPr>
      </w:pPr>
      <w:r w:rsidRPr="008D2931">
        <w:rPr>
          <w:rFonts w:ascii="Arial" w:hAnsi="Arial" w:cs="Arial"/>
          <w:sz w:val="20"/>
          <w:szCs w:val="20"/>
        </w:rPr>
        <w:t xml:space="preserve">The term ‘Special Educational Needs’ is used to describe learning difficulties or disabilities that make it harder for children to learn than most children of the same age. Children with </w:t>
      </w:r>
      <w:r w:rsidR="00A35CC1">
        <w:rPr>
          <w:rFonts w:ascii="Arial" w:hAnsi="Arial" w:cs="Arial"/>
          <w:sz w:val="20"/>
          <w:szCs w:val="20"/>
        </w:rPr>
        <w:t>s</w:t>
      </w:r>
      <w:r w:rsidRPr="008D2931">
        <w:rPr>
          <w:rFonts w:ascii="Arial" w:hAnsi="Arial" w:cs="Arial"/>
          <w:sz w:val="20"/>
          <w:szCs w:val="20"/>
        </w:rPr>
        <w:t xml:space="preserve">pecial </w:t>
      </w:r>
      <w:r w:rsidR="00A35CC1">
        <w:rPr>
          <w:rFonts w:ascii="Arial" w:hAnsi="Arial" w:cs="Arial"/>
          <w:sz w:val="20"/>
          <w:szCs w:val="20"/>
        </w:rPr>
        <w:t>e</w:t>
      </w:r>
      <w:r w:rsidRPr="008D2931">
        <w:rPr>
          <w:rFonts w:ascii="Arial" w:hAnsi="Arial" w:cs="Arial"/>
          <w:sz w:val="20"/>
          <w:szCs w:val="20"/>
        </w:rPr>
        <w:t xml:space="preserve">ducational </w:t>
      </w:r>
      <w:r w:rsidR="00A35CC1">
        <w:rPr>
          <w:rFonts w:ascii="Arial" w:hAnsi="Arial" w:cs="Arial"/>
          <w:sz w:val="20"/>
          <w:szCs w:val="20"/>
        </w:rPr>
        <w:t>n</w:t>
      </w:r>
      <w:r w:rsidRPr="008D2931">
        <w:rPr>
          <w:rFonts w:ascii="Arial" w:hAnsi="Arial" w:cs="Arial"/>
          <w:sz w:val="20"/>
          <w:szCs w:val="20"/>
        </w:rPr>
        <w:t xml:space="preserve">eeds </w:t>
      </w:r>
      <w:r w:rsidR="00A35CC1">
        <w:rPr>
          <w:rFonts w:ascii="Arial" w:hAnsi="Arial" w:cs="Arial"/>
          <w:sz w:val="20"/>
          <w:szCs w:val="20"/>
        </w:rPr>
        <w:t xml:space="preserve">and/or disabilities </w:t>
      </w:r>
      <w:r w:rsidRPr="008D2931">
        <w:rPr>
          <w:rFonts w:ascii="Arial" w:hAnsi="Arial" w:cs="Arial"/>
          <w:sz w:val="20"/>
          <w:szCs w:val="20"/>
        </w:rPr>
        <w:t>(SEN</w:t>
      </w:r>
      <w:r w:rsidR="00A35CC1">
        <w:rPr>
          <w:rFonts w:ascii="Arial" w:hAnsi="Arial" w:cs="Arial"/>
          <w:sz w:val="20"/>
          <w:szCs w:val="20"/>
        </w:rPr>
        <w:t>D</w:t>
      </w:r>
      <w:r w:rsidRPr="008D2931">
        <w:rPr>
          <w:rFonts w:ascii="Arial" w:hAnsi="Arial" w:cs="Arial"/>
          <w:sz w:val="20"/>
          <w:szCs w:val="20"/>
        </w:rPr>
        <w:t>) are likely to need extra or different help from that given to other children their age.</w:t>
      </w:r>
    </w:p>
    <w:p w14:paraId="78BD0803" w14:textId="25E4E184" w:rsidR="008D2931" w:rsidRPr="004E5DA4" w:rsidRDefault="008D2931">
      <w:pPr>
        <w:rPr>
          <w:rFonts w:ascii="Arial" w:hAnsi="Arial" w:cs="Arial"/>
          <w:color w:val="2F5496" w:themeColor="accent1" w:themeShade="BF"/>
          <w:sz w:val="20"/>
          <w:szCs w:val="20"/>
          <w:u w:val="single"/>
        </w:rPr>
      </w:pPr>
      <w:r w:rsidRPr="004E5DA4">
        <w:rPr>
          <w:rFonts w:ascii="Arial" w:hAnsi="Arial" w:cs="Arial"/>
          <w:color w:val="2F5496" w:themeColor="accent1" w:themeShade="BF"/>
          <w:sz w:val="20"/>
          <w:szCs w:val="20"/>
          <w:u w:val="single"/>
        </w:rPr>
        <w:t>What provision is made at St Mary’s School:</w:t>
      </w:r>
    </w:p>
    <w:p w14:paraId="670E0B4E" w14:textId="77777777" w:rsidR="008D2931" w:rsidRPr="008D2931" w:rsidRDefault="008D2931" w:rsidP="008D2931">
      <w:pPr>
        <w:spacing w:before="100" w:beforeAutospacing="1" w:after="100" w:afterAutospacing="1"/>
        <w:jc w:val="both"/>
        <w:rPr>
          <w:rFonts w:ascii="Arial" w:hAnsi="Arial" w:cs="Arial"/>
          <w:sz w:val="20"/>
          <w:szCs w:val="20"/>
        </w:rPr>
      </w:pPr>
      <w:r w:rsidRPr="008D2931">
        <w:rPr>
          <w:rFonts w:ascii="Arial" w:hAnsi="Arial" w:cs="Arial"/>
          <w:sz w:val="20"/>
          <w:szCs w:val="20"/>
        </w:rPr>
        <w:t>St Mary’s School aims to be an inclusive school where all children, parents/carers, staff and other community members feel valued and involved. We actively seek to remove the barriers to learning and participation that can hinder or exclude individuals, or groups of pupils. Providing equality for all of our children is a priority for us. We make this a reality through the attention we pay to the different groups of children within our school regardless of:</w:t>
      </w:r>
    </w:p>
    <w:p w14:paraId="20D49DEF" w14:textId="77777777" w:rsidR="008D2931" w:rsidRPr="008D2931" w:rsidRDefault="008D2931" w:rsidP="00571ACF">
      <w:pPr>
        <w:numPr>
          <w:ilvl w:val="0"/>
          <w:numId w:val="6"/>
        </w:numPr>
        <w:spacing w:before="100" w:beforeAutospacing="1" w:after="100" w:afterAutospacing="1" w:line="240" w:lineRule="auto"/>
        <w:rPr>
          <w:rFonts w:ascii="Arial" w:hAnsi="Arial" w:cs="Arial"/>
          <w:sz w:val="20"/>
          <w:szCs w:val="20"/>
        </w:rPr>
      </w:pPr>
      <w:r w:rsidRPr="008D2931">
        <w:rPr>
          <w:rFonts w:ascii="Arial" w:hAnsi="Arial" w:cs="Arial"/>
          <w:sz w:val="20"/>
          <w:szCs w:val="20"/>
        </w:rPr>
        <w:t>Gender</w:t>
      </w:r>
    </w:p>
    <w:p w14:paraId="17BB9133" w14:textId="3CA04AE5" w:rsidR="008D2931" w:rsidRPr="008D2931" w:rsidRDefault="008D2931" w:rsidP="00571ACF">
      <w:pPr>
        <w:numPr>
          <w:ilvl w:val="0"/>
          <w:numId w:val="6"/>
        </w:numPr>
        <w:spacing w:before="100" w:beforeAutospacing="1" w:after="100" w:afterAutospacing="1" w:line="240" w:lineRule="auto"/>
        <w:rPr>
          <w:rFonts w:ascii="Arial" w:hAnsi="Arial" w:cs="Arial"/>
          <w:sz w:val="20"/>
          <w:szCs w:val="20"/>
        </w:rPr>
      </w:pPr>
      <w:r w:rsidRPr="008D2931">
        <w:rPr>
          <w:rFonts w:ascii="Arial" w:hAnsi="Arial" w:cs="Arial"/>
          <w:sz w:val="20"/>
          <w:szCs w:val="20"/>
        </w:rPr>
        <w:t xml:space="preserve">Any identified </w:t>
      </w:r>
      <w:r w:rsidR="00A35CC1">
        <w:rPr>
          <w:rFonts w:ascii="Arial" w:hAnsi="Arial" w:cs="Arial"/>
          <w:sz w:val="20"/>
          <w:szCs w:val="20"/>
        </w:rPr>
        <w:t>SEND</w:t>
      </w:r>
    </w:p>
    <w:p w14:paraId="11BE0DEC" w14:textId="77777777" w:rsidR="008D2931" w:rsidRPr="008D2931" w:rsidRDefault="008D2931" w:rsidP="00571ACF">
      <w:pPr>
        <w:numPr>
          <w:ilvl w:val="0"/>
          <w:numId w:val="6"/>
        </w:numPr>
        <w:spacing w:before="100" w:beforeAutospacing="1" w:after="100" w:afterAutospacing="1" w:line="240" w:lineRule="auto"/>
        <w:rPr>
          <w:rFonts w:ascii="Arial" w:hAnsi="Arial" w:cs="Arial"/>
          <w:sz w:val="20"/>
          <w:szCs w:val="20"/>
        </w:rPr>
      </w:pPr>
      <w:r w:rsidRPr="008D2931">
        <w:rPr>
          <w:rFonts w:ascii="Arial" w:hAnsi="Arial" w:cs="Arial"/>
          <w:sz w:val="20"/>
          <w:szCs w:val="20"/>
        </w:rPr>
        <w:t xml:space="preserve">Ability </w:t>
      </w:r>
    </w:p>
    <w:p w14:paraId="4328D9A5" w14:textId="77777777" w:rsidR="008D2931" w:rsidRPr="008D2931" w:rsidRDefault="008D2931" w:rsidP="00571ACF">
      <w:pPr>
        <w:numPr>
          <w:ilvl w:val="0"/>
          <w:numId w:val="6"/>
        </w:numPr>
        <w:spacing w:before="100" w:beforeAutospacing="1" w:after="100" w:afterAutospacing="1" w:line="240" w:lineRule="auto"/>
        <w:rPr>
          <w:rFonts w:ascii="Arial" w:hAnsi="Arial" w:cs="Arial"/>
          <w:sz w:val="20"/>
          <w:szCs w:val="20"/>
        </w:rPr>
      </w:pPr>
      <w:r w:rsidRPr="008D2931">
        <w:rPr>
          <w:rFonts w:ascii="Arial" w:hAnsi="Arial" w:cs="Arial"/>
          <w:sz w:val="20"/>
          <w:szCs w:val="20"/>
        </w:rPr>
        <w:t>Differing family structures</w:t>
      </w:r>
    </w:p>
    <w:p w14:paraId="113270A7" w14:textId="77777777" w:rsidR="008D2931" w:rsidRPr="008D2931" w:rsidRDefault="008D2931" w:rsidP="00571ACF">
      <w:pPr>
        <w:numPr>
          <w:ilvl w:val="0"/>
          <w:numId w:val="6"/>
        </w:numPr>
        <w:spacing w:before="100" w:beforeAutospacing="1" w:after="100" w:afterAutospacing="1" w:line="240" w:lineRule="auto"/>
        <w:rPr>
          <w:rFonts w:ascii="Arial" w:hAnsi="Arial" w:cs="Arial"/>
          <w:sz w:val="20"/>
          <w:szCs w:val="20"/>
        </w:rPr>
      </w:pPr>
      <w:r w:rsidRPr="008D2931">
        <w:rPr>
          <w:rFonts w:ascii="Arial" w:hAnsi="Arial" w:cs="Arial"/>
          <w:sz w:val="20"/>
          <w:szCs w:val="20"/>
        </w:rPr>
        <w:t>Risk of disaffection or exclusion.</w:t>
      </w:r>
    </w:p>
    <w:p w14:paraId="5DDDE86C" w14:textId="01FE15D9" w:rsidR="008D2931" w:rsidRPr="008D2931" w:rsidRDefault="008D2931" w:rsidP="008D2931">
      <w:pPr>
        <w:rPr>
          <w:rFonts w:ascii="Arial" w:hAnsi="Arial" w:cs="Arial"/>
          <w:sz w:val="20"/>
          <w:szCs w:val="20"/>
        </w:rPr>
      </w:pPr>
      <w:r w:rsidRPr="008D2931">
        <w:rPr>
          <w:rFonts w:ascii="Arial" w:hAnsi="Arial" w:cs="Arial"/>
          <w:sz w:val="20"/>
          <w:szCs w:val="20"/>
        </w:rPr>
        <w:t>We have made provision for pupils experiencing difficulties in each area of need described in the Jersey SEN Code of Practice 2017. These are:</w:t>
      </w:r>
    </w:p>
    <w:p w14:paraId="252A6CCC" w14:textId="77777777" w:rsidR="008D2931" w:rsidRPr="008D2931" w:rsidRDefault="008D2931" w:rsidP="00571ACF">
      <w:pPr>
        <w:pStyle w:val="ListParagraph"/>
        <w:numPr>
          <w:ilvl w:val="0"/>
          <w:numId w:val="7"/>
        </w:numPr>
        <w:rPr>
          <w:rFonts w:cs="Arial"/>
          <w:sz w:val="20"/>
          <w:szCs w:val="20"/>
        </w:rPr>
      </w:pPr>
      <w:r w:rsidRPr="008D2931">
        <w:rPr>
          <w:rFonts w:cs="Arial"/>
          <w:sz w:val="20"/>
          <w:szCs w:val="20"/>
        </w:rPr>
        <w:t xml:space="preserve">Communication and Interaction </w:t>
      </w:r>
    </w:p>
    <w:p w14:paraId="1F3C1678" w14:textId="77777777" w:rsidR="00151A97" w:rsidRPr="008D2931" w:rsidRDefault="00151A97" w:rsidP="00571ACF">
      <w:pPr>
        <w:pStyle w:val="ListParagraph"/>
        <w:numPr>
          <w:ilvl w:val="0"/>
          <w:numId w:val="7"/>
        </w:numPr>
        <w:rPr>
          <w:rFonts w:cs="Arial"/>
          <w:sz w:val="20"/>
          <w:szCs w:val="20"/>
        </w:rPr>
      </w:pPr>
      <w:r w:rsidRPr="008D2931">
        <w:rPr>
          <w:rFonts w:cs="Arial"/>
          <w:sz w:val="20"/>
          <w:szCs w:val="20"/>
        </w:rPr>
        <w:t>Cognition and Learning</w:t>
      </w:r>
    </w:p>
    <w:p w14:paraId="7FDB4755" w14:textId="77777777" w:rsidR="008D2931" w:rsidRPr="008D2931" w:rsidRDefault="008D2931" w:rsidP="00571ACF">
      <w:pPr>
        <w:pStyle w:val="ListParagraph"/>
        <w:numPr>
          <w:ilvl w:val="0"/>
          <w:numId w:val="7"/>
        </w:numPr>
        <w:rPr>
          <w:rFonts w:cs="Arial"/>
          <w:sz w:val="20"/>
          <w:szCs w:val="20"/>
        </w:rPr>
      </w:pPr>
      <w:r w:rsidRPr="008D2931">
        <w:rPr>
          <w:rFonts w:cs="Arial"/>
          <w:sz w:val="20"/>
          <w:szCs w:val="20"/>
        </w:rPr>
        <w:t>Social, Emotional and Mental Health Difficulties</w:t>
      </w:r>
    </w:p>
    <w:p w14:paraId="717C0098" w14:textId="25F4984C" w:rsidR="005D3C8E" w:rsidRPr="00505AD3" w:rsidRDefault="00151A97" w:rsidP="00505AD3">
      <w:pPr>
        <w:pStyle w:val="ListParagraph"/>
        <w:numPr>
          <w:ilvl w:val="0"/>
          <w:numId w:val="7"/>
        </w:numPr>
        <w:rPr>
          <w:rFonts w:cs="Arial"/>
          <w:sz w:val="20"/>
          <w:szCs w:val="20"/>
        </w:rPr>
      </w:pPr>
      <w:r w:rsidRPr="008D2931">
        <w:rPr>
          <w:rFonts w:cs="Arial"/>
          <w:sz w:val="20"/>
          <w:szCs w:val="20"/>
        </w:rPr>
        <w:t xml:space="preserve">Sensory and/or physical needs </w:t>
      </w:r>
    </w:p>
    <w:p w14:paraId="1C9B1E49" w14:textId="5E011839" w:rsidR="005D3C8E" w:rsidRPr="008A7485" w:rsidRDefault="00A43603">
      <w:pPr>
        <w:rPr>
          <w:rFonts w:ascii="Arial" w:hAnsi="Arial" w:cs="Arial"/>
          <w:color w:val="2F5496" w:themeColor="accent1" w:themeShade="BF"/>
          <w:u w:val="single"/>
        </w:rPr>
      </w:pPr>
      <w:r w:rsidRPr="008A7485">
        <w:rPr>
          <w:rFonts w:ascii="Arial" w:hAnsi="Arial" w:cs="Arial"/>
          <w:color w:val="2F5496" w:themeColor="accent1" w:themeShade="BF"/>
          <w:u w:val="single"/>
        </w:rPr>
        <w:lastRenderedPageBreak/>
        <w:t>Vulnerable Groups at St Mary’s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9"/>
        <w:gridCol w:w="1670"/>
        <w:gridCol w:w="1633"/>
        <w:gridCol w:w="207"/>
        <w:gridCol w:w="2096"/>
        <w:gridCol w:w="2000"/>
        <w:gridCol w:w="695"/>
      </w:tblGrid>
      <w:tr w:rsidR="00C16213" w14:paraId="6AD55105" w14:textId="77777777" w:rsidTr="00115ABA">
        <w:trPr>
          <w:trHeight w:val="3573"/>
        </w:trPr>
        <w:tc>
          <w:tcPr>
            <w:tcW w:w="4972" w:type="dxa"/>
            <w:gridSpan w:val="3"/>
          </w:tcPr>
          <w:p w14:paraId="5294676E" w14:textId="31D215CB" w:rsidR="00C16213" w:rsidRDefault="00C16213">
            <w:pPr>
              <w:rPr>
                <w:rFonts w:ascii="Arial" w:hAnsi="Arial" w:cs="Arial"/>
                <w:u w:val="single"/>
              </w:rPr>
            </w:pPr>
          </w:p>
          <w:p w14:paraId="0DB3D926" w14:textId="639AE7A2" w:rsidR="00C16213" w:rsidRDefault="00E13A77">
            <w:pPr>
              <w:rPr>
                <w:rFonts w:ascii="Arial" w:hAnsi="Arial" w:cs="Arial"/>
                <w:u w:val="single"/>
              </w:rPr>
            </w:pPr>
            <w:r w:rsidRPr="00E13A77">
              <w:rPr>
                <w:rFonts w:ascii="Arial" w:hAnsi="Arial" w:cs="Arial"/>
                <w:u w:val="single"/>
              </w:rPr>
              <w:drawing>
                <wp:anchor distT="0" distB="0" distL="114300" distR="114300" simplePos="0" relativeHeight="251672576" behindDoc="0" locked="0" layoutInCell="1" allowOverlap="1" wp14:anchorId="620588E8" wp14:editId="6F47E8CB">
                  <wp:simplePos x="0" y="0"/>
                  <wp:positionH relativeFrom="column">
                    <wp:posOffset>-1013</wp:posOffset>
                  </wp:positionH>
                  <wp:positionV relativeFrom="paragraph">
                    <wp:posOffset>107315</wp:posOffset>
                  </wp:positionV>
                  <wp:extent cx="2162175" cy="1519547"/>
                  <wp:effectExtent l="0" t="0" r="0" b="5080"/>
                  <wp:wrapNone/>
                  <wp:docPr id="765692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92496" name=""/>
                          <pic:cNvPicPr/>
                        </pic:nvPicPr>
                        <pic:blipFill>
                          <a:blip r:embed="rId13">
                            <a:extLst>
                              <a:ext uri="{28A0092B-C50C-407E-A947-70E740481C1C}">
                                <a14:useLocalDpi xmlns:a14="http://schemas.microsoft.com/office/drawing/2010/main" val="0"/>
                              </a:ext>
                            </a:extLst>
                          </a:blip>
                          <a:stretch>
                            <a:fillRect/>
                          </a:stretch>
                        </pic:blipFill>
                        <pic:spPr>
                          <a:xfrm>
                            <a:off x="0" y="0"/>
                            <a:ext cx="2162175" cy="1519547"/>
                          </a:xfrm>
                          <a:prstGeom prst="rect">
                            <a:avLst/>
                          </a:prstGeom>
                        </pic:spPr>
                      </pic:pic>
                    </a:graphicData>
                  </a:graphic>
                </wp:anchor>
              </w:drawing>
            </w:r>
          </w:p>
          <w:p w14:paraId="1EC3D016" w14:textId="23F84DF9" w:rsidR="00C16213" w:rsidRDefault="00C16213">
            <w:pPr>
              <w:rPr>
                <w:rFonts w:ascii="Arial" w:hAnsi="Arial" w:cs="Arial"/>
                <w:u w:val="single"/>
              </w:rPr>
            </w:pPr>
          </w:p>
          <w:p w14:paraId="39B4ADA5" w14:textId="19B48C45" w:rsidR="00C16213" w:rsidRDefault="00C16213">
            <w:pPr>
              <w:rPr>
                <w:rFonts w:ascii="Arial" w:hAnsi="Arial" w:cs="Arial"/>
                <w:u w:val="single"/>
              </w:rPr>
            </w:pPr>
          </w:p>
          <w:p w14:paraId="4E74E624" w14:textId="3E9F0B86" w:rsidR="00C16213" w:rsidRDefault="00C16213">
            <w:pPr>
              <w:rPr>
                <w:rFonts w:ascii="Arial" w:hAnsi="Arial" w:cs="Arial"/>
                <w:u w:val="single"/>
              </w:rPr>
            </w:pPr>
          </w:p>
          <w:p w14:paraId="2DF03AF0" w14:textId="4801CF46" w:rsidR="00C16213" w:rsidRDefault="00C16213">
            <w:pPr>
              <w:rPr>
                <w:rFonts w:ascii="Arial" w:hAnsi="Arial" w:cs="Arial"/>
                <w:u w:val="single"/>
              </w:rPr>
            </w:pPr>
          </w:p>
        </w:tc>
        <w:tc>
          <w:tcPr>
            <w:tcW w:w="4998" w:type="dxa"/>
            <w:gridSpan w:val="4"/>
          </w:tcPr>
          <w:p w14:paraId="2F2A207B" w14:textId="53FF7D56" w:rsidR="00C16213" w:rsidRDefault="00E13A77">
            <w:pPr>
              <w:rPr>
                <w:noProof/>
                <w:lang w:eastAsia="en-GB"/>
              </w:rPr>
            </w:pPr>
            <w:r w:rsidRPr="00E13A77">
              <w:rPr>
                <w:noProof/>
                <w:lang w:eastAsia="en-GB"/>
              </w:rPr>
              <w:drawing>
                <wp:anchor distT="0" distB="0" distL="114300" distR="114300" simplePos="0" relativeHeight="251673600" behindDoc="0" locked="0" layoutInCell="1" allowOverlap="1" wp14:anchorId="440211AB" wp14:editId="7DBB42C7">
                  <wp:simplePos x="0" y="0"/>
                  <wp:positionH relativeFrom="column">
                    <wp:posOffset>-758190</wp:posOffset>
                  </wp:positionH>
                  <wp:positionV relativeFrom="paragraph">
                    <wp:posOffset>251460</wp:posOffset>
                  </wp:positionV>
                  <wp:extent cx="4181474" cy="1537203"/>
                  <wp:effectExtent l="0" t="0" r="0" b="6350"/>
                  <wp:wrapNone/>
                  <wp:docPr id="1175240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240275" name=""/>
                          <pic:cNvPicPr/>
                        </pic:nvPicPr>
                        <pic:blipFill>
                          <a:blip r:embed="rId14">
                            <a:extLst>
                              <a:ext uri="{28A0092B-C50C-407E-A947-70E740481C1C}">
                                <a14:useLocalDpi xmlns:a14="http://schemas.microsoft.com/office/drawing/2010/main" val="0"/>
                              </a:ext>
                            </a:extLst>
                          </a:blip>
                          <a:stretch>
                            <a:fillRect/>
                          </a:stretch>
                        </pic:blipFill>
                        <pic:spPr>
                          <a:xfrm>
                            <a:off x="0" y="0"/>
                            <a:ext cx="4181474" cy="1537203"/>
                          </a:xfrm>
                          <a:prstGeom prst="rect">
                            <a:avLst/>
                          </a:prstGeom>
                        </pic:spPr>
                      </pic:pic>
                    </a:graphicData>
                  </a:graphic>
                </wp:anchor>
              </w:drawing>
            </w:r>
          </w:p>
          <w:p w14:paraId="186EB60F" w14:textId="56CB6571" w:rsidR="00FE2684" w:rsidRDefault="00FE2684">
            <w:pPr>
              <w:rPr>
                <w:noProof/>
                <w:u w:val="single"/>
                <w:lang w:eastAsia="en-GB"/>
              </w:rPr>
            </w:pPr>
          </w:p>
          <w:p w14:paraId="5CA727D6" w14:textId="0425DEDD" w:rsidR="00FE2684" w:rsidRDefault="00FE2684">
            <w:pPr>
              <w:rPr>
                <w:noProof/>
                <w:u w:val="single"/>
                <w:lang w:eastAsia="en-GB"/>
              </w:rPr>
            </w:pPr>
          </w:p>
          <w:p w14:paraId="696FB4FC" w14:textId="21278787" w:rsidR="00FE2684" w:rsidRDefault="00FE2684">
            <w:pPr>
              <w:rPr>
                <w:noProof/>
                <w:u w:val="single"/>
                <w:lang w:eastAsia="en-GB"/>
              </w:rPr>
            </w:pPr>
          </w:p>
          <w:p w14:paraId="0CFA7DEA" w14:textId="237D2745" w:rsidR="00FE2684" w:rsidRDefault="00FE2684">
            <w:pPr>
              <w:rPr>
                <w:noProof/>
                <w:u w:val="single"/>
                <w:lang w:eastAsia="en-GB"/>
              </w:rPr>
            </w:pPr>
          </w:p>
          <w:p w14:paraId="76DCA4D1" w14:textId="52AC1743" w:rsidR="00FE2684" w:rsidRDefault="00FE2684">
            <w:pPr>
              <w:rPr>
                <w:noProof/>
                <w:u w:val="single"/>
                <w:lang w:eastAsia="en-GB"/>
              </w:rPr>
            </w:pPr>
          </w:p>
          <w:p w14:paraId="209D34D0" w14:textId="77777777" w:rsidR="00FE2684" w:rsidRDefault="00FE2684">
            <w:pPr>
              <w:rPr>
                <w:noProof/>
                <w:u w:val="single"/>
                <w:lang w:eastAsia="en-GB"/>
              </w:rPr>
            </w:pPr>
          </w:p>
          <w:p w14:paraId="77E69A64" w14:textId="77777777" w:rsidR="00FE2684" w:rsidRDefault="00FE2684">
            <w:pPr>
              <w:rPr>
                <w:noProof/>
                <w:u w:val="single"/>
                <w:lang w:eastAsia="en-GB"/>
              </w:rPr>
            </w:pPr>
          </w:p>
          <w:p w14:paraId="649D12C7" w14:textId="77777777" w:rsidR="00FE2684" w:rsidRDefault="00FE2684">
            <w:pPr>
              <w:rPr>
                <w:noProof/>
                <w:u w:val="single"/>
                <w:lang w:eastAsia="en-GB"/>
              </w:rPr>
            </w:pPr>
          </w:p>
          <w:p w14:paraId="32F9A50D" w14:textId="77777777" w:rsidR="00FE2684" w:rsidRDefault="00FE2684">
            <w:pPr>
              <w:rPr>
                <w:noProof/>
                <w:u w:val="single"/>
                <w:lang w:eastAsia="en-GB"/>
              </w:rPr>
            </w:pPr>
          </w:p>
          <w:p w14:paraId="0EDAEECD" w14:textId="77777777" w:rsidR="00FE2684" w:rsidRDefault="00FE2684">
            <w:pPr>
              <w:rPr>
                <w:noProof/>
                <w:u w:val="single"/>
                <w:lang w:eastAsia="en-GB"/>
              </w:rPr>
            </w:pPr>
          </w:p>
          <w:p w14:paraId="4BD55D88" w14:textId="77777777" w:rsidR="00FE2684" w:rsidRDefault="00FE2684">
            <w:pPr>
              <w:rPr>
                <w:noProof/>
                <w:u w:val="single"/>
                <w:lang w:eastAsia="en-GB"/>
              </w:rPr>
            </w:pPr>
          </w:p>
          <w:p w14:paraId="7411D2EA" w14:textId="0007F1D6" w:rsidR="00FE2684" w:rsidRDefault="00FE2684">
            <w:pPr>
              <w:rPr>
                <w:rFonts w:ascii="Arial" w:hAnsi="Arial" w:cs="Arial"/>
                <w:u w:val="single"/>
              </w:rPr>
            </w:pPr>
          </w:p>
        </w:tc>
      </w:tr>
      <w:tr w:rsidR="00C16213" w14:paraId="7EDAE1D6" w14:textId="77777777" w:rsidTr="00115ABA">
        <w:trPr>
          <w:trHeight w:val="3678"/>
        </w:trPr>
        <w:tc>
          <w:tcPr>
            <w:tcW w:w="4972" w:type="dxa"/>
            <w:gridSpan w:val="3"/>
          </w:tcPr>
          <w:p w14:paraId="5A1B574E" w14:textId="32A5AD75" w:rsidR="00C16213" w:rsidRDefault="00E13A77">
            <w:pPr>
              <w:rPr>
                <w:rFonts w:ascii="Arial" w:hAnsi="Arial" w:cs="Arial"/>
                <w:u w:val="single"/>
              </w:rPr>
            </w:pPr>
            <w:r w:rsidRPr="00E13A77">
              <w:rPr>
                <w:rFonts w:ascii="Arial" w:hAnsi="Arial" w:cs="Arial"/>
                <w:u w:val="single"/>
              </w:rPr>
              <w:drawing>
                <wp:anchor distT="0" distB="0" distL="114300" distR="114300" simplePos="0" relativeHeight="251674624" behindDoc="0" locked="0" layoutInCell="1" allowOverlap="1" wp14:anchorId="18FC2B76" wp14:editId="5C093E61">
                  <wp:simplePos x="0" y="0"/>
                  <wp:positionH relativeFrom="column">
                    <wp:posOffset>-68580</wp:posOffset>
                  </wp:positionH>
                  <wp:positionV relativeFrom="paragraph">
                    <wp:posOffset>-172085</wp:posOffset>
                  </wp:positionV>
                  <wp:extent cx="3438525" cy="1620210"/>
                  <wp:effectExtent l="0" t="0" r="0" b="0"/>
                  <wp:wrapNone/>
                  <wp:docPr id="449802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802222" name=""/>
                          <pic:cNvPicPr/>
                        </pic:nvPicPr>
                        <pic:blipFill>
                          <a:blip r:embed="rId15">
                            <a:extLst>
                              <a:ext uri="{28A0092B-C50C-407E-A947-70E740481C1C}">
                                <a14:useLocalDpi xmlns:a14="http://schemas.microsoft.com/office/drawing/2010/main" val="0"/>
                              </a:ext>
                            </a:extLst>
                          </a:blip>
                          <a:stretch>
                            <a:fillRect/>
                          </a:stretch>
                        </pic:blipFill>
                        <pic:spPr>
                          <a:xfrm>
                            <a:off x="0" y="0"/>
                            <a:ext cx="3438525" cy="1620210"/>
                          </a:xfrm>
                          <a:prstGeom prst="rect">
                            <a:avLst/>
                          </a:prstGeom>
                        </pic:spPr>
                      </pic:pic>
                    </a:graphicData>
                  </a:graphic>
                </wp:anchor>
              </w:drawing>
            </w:r>
          </w:p>
          <w:p w14:paraId="6E6E498D" w14:textId="1C1B6FA3" w:rsidR="00C16213" w:rsidRDefault="00C16213">
            <w:pPr>
              <w:rPr>
                <w:rFonts w:ascii="Arial" w:hAnsi="Arial" w:cs="Arial"/>
                <w:u w:val="single"/>
              </w:rPr>
            </w:pPr>
          </w:p>
          <w:p w14:paraId="1F58702C" w14:textId="68F135BD" w:rsidR="00C16213" w:rsidRDefault="00C16213">
            <w:pPr>
              <w:rPr>
                <w:rFonts w:ascii="Arial" w:hAnsi="Arial" w:cs="Arial"/>
                <w:u w:val="single"/>
              </w:rPr>
            </w:pPr>
          </w:p>
          <w:p w14:paraId="149209F5" w14:textId="1808A96D" w:rsidR="00C16213" w:rsidRDefault="00C16213">
            <w:pPr>
              <w:rPr>
                <w:rFonts w:ascii="Arial" w:hAnsi="Arial" w:cs="Arial"/>
                <w:u w:val="single"/>
              </w:rPr>
            </w:pPr>
          </w:p>
        </w:tc>
        <w:tc>
          <w:tcPr>
            <w:tcW w:w="4998" w:type="dxa"/>
            <w:gridSpan w:val="4"/>
          </w:tcPr>
          <w:p w14:paraId="4194A717" w14:textId="01D57103" w:rsidR="00C16213" w:rsidRDefault="00E13A77">
            <w:pPr>
              <w:rPr>
                <w:rFonts w:ascii="Arial" w:hAnsi="Arial" w:cs="Arial"/>
                <w:u w:val="single"/>
              </w:rPr>
            </w:pPr>
            <w:r w:rsidRPr="00E13A77">
              <w:rPr>
                <w:rFonts w:ascii="Arial" w:hAnsi="Arial" w:cs="Arial"/>
                <w:u w:val="single"/>
              </w:rPr>
              <w:drawing>
                <wp:anchor distT="0" distB="0" distL="114300" distR="114300" simplePos="0" relativeHeight="251675648" behindDoc="0" locked="0" layoutInCell="1" allowOverlap="1" wp14:anchorId="745D38F5" wp14:editId="1D7EE81D">
                  <wp:simplePos x="0" y="0"/>
                  <wp:positionH relativeFrom="column">
                    <wp:posOffset>346075</wp:posOffset>
                  </wp:positionH>
                  <wp:positionV relativeFrom="paragraph">
                    <wp:posOffset>-210185</wp:posOffset>
                  </wp:positionV>
                  <wp:extent cx="3019425" cy="1759350"/>
                  <wp:effectExtent l="0" t="0" r="0" b="0"/>
                  <wp:wrapNone/>
                  <wp:docPr id="251670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70246" name=""/>
                          <pic:cNvPicPr/>
                        </pic:nvPicPr>
                        <pic:blipFill>
                          <a:blip r:embed="rId16">
                            <a:extLst>
                              <a:ext uri="{28A0092B-C50C-407E-A947-70E740481C1C}">
                                <a14:useLocalDpi xmlns:a14="http://schemas.microsoft.com/office/drawing/2010/main" val="0"/>
                              </a:ext>
                            </a:extLst>
                          </a:blip>
                          <a:stretch>
                            <a:fillRect/>
                          </a:stretch>
                        </pic:blipFill>
                        <pic:spPr>
                          <a:xfrm>
                            <a:off x="0" y="0"/>
                            <a:ext cx="3019425" cy="1759350"/>
                          </a:xfrm>
                          <a:prstGeom prst="rect">
                            <a:avLst/>
                          </a:prstGeom>
                        </pic:spPr>
                      </pic:pic>
                    </a:graphicData>
                  </a:graphic>
                  <wp14:sizeRelH relativeFrom="margin">
                    <wp14:pctWidth>0</wp14:pctWidth>
                  </wp14:sizeRelH>
                  <wp14:sizeRelV relativeFrom="margin">
                    <wp14:pctHeight>0</wp14:pctHeight>
                  </wp14:sizeRelV>
                </wp:anchor>
              </w:drawing>
            </w:r>
          </w:p>
        </w:tc>
      </w:tr>
      <w:tr w:rsidR="00E13A77" w14:paraId="01B24CAC" w14:textId="77777777" w:rsidTr="00115ABA">
        <w:tblPrEx>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695" w:type="dxa"/>
          <w:trHeight w:val="639"/>
          <w:jc w:val="center"/>
        </w:trPr>
        <w:tc>
          <w:tcPr>
            <w:tcW w:w="1669" w:type="dxa"/>
            <w:shd w:val="clear" w:color="auto" w:fill="B4C6E7" w:themeFill="accent1" w:themeFillTint="66"/>
            <w:vAlign w:val="center"/>
          </w:tcPr>
          <w:p w14:paraId="1C0E8CA9" w14:textId="6155DE3D" w:rsidR="00BE3BBB" w:rsidRPr="00151A97" w:rsidRDefault="00BE3BBB" w:rsidP="00F91CDF">
            <w:pPr>
              <w:jc w:val="center"/>
              <w:rPr>
                <w:rFonts w:ascii="Arial" w:hAnsi="Arial" w:cs="Arial"/>
                <w:sz w:val="20"/>
                <w:szCs w:val="20"/>
              </w:rPr>
            </w:pPr>
          </w:p>
        </w:tc>
        <w:tc>
          <w:tcPr>
            <w:tcW w:w="1670" w:type="dxa"/>
            <w:shd w:val="clear" w:color="auto" w:fill="B4C6E7" w:themeFill="accent1" w:themeFillTint="66"/>
            <w:vAlign w:val="center"/>
          </w:tcPr>
          <w:p w14:paraId="5573B924" w14:textId="0895C0DB" w:rsidR="00BE3BBB" w:rsidRPr="00151A97" w:rsidRDefault="00BE3BBB" w:rsidP="00BE3BBB">
            <w:pPr>
              <w:jc w:val="center"/>
              <w:rPr>
                <w:rFonts w:ascii="Arial" w:hAnsi="Arial" w:cs="Arial"/>
                <w:sz w:val="20"/>
                <w:szCs w:val="20"/>
              </w:rPr>
            </w:pPr>
            <w:r>
              <w:rPr>
                <w:rFonts w:ascii="Arial" w:hAnsi="Arial" w:cs="Arial"/>
                <w:sz w:val="20"/>
                <w:szCs w:val="20"/>
              </w:rPr>
              <w:t>Total pupils</w:t>
            </w:r>
          </w:p>
        </w:tc>
        <w:tc>
          <w:tcPr>
            <w:tcW w:w="1840" w:type="dxa"/>
            <w:gridSpan w:val="2"/>
            <w:shd w:val="clear" w:color="auto" w:fill="B4C6E7" w:themeFill="accent1" w:themeFillTint="66"/>
            <w:vAlign w:val="center"/>
          </w:tcPr>
          <w:p w14:paraId="34A3CDFA" w14:textId="0A211F80" w:rsidR="00BE3BBB" w:rsidRPr="00151A97" w:rsidRDefault="00BE3BBB" w:rsidP="00BE3BBB">
            <w:pPr>
              <w:jc w:val="center"/>
              <w:rPr>
                <w:rFonts w:ascii="Arial" w:hAnsi="Arial" w:cs="Arial"/>
                <w:sz w:val="20"/>
                <w:szCs w:val="20"/>
              </w:rPr>
            </w:pPr>
            <w:r>
              <w:rPr>
                <w:rFonts w:ascii="Arial" w:hAnsi="Arial" w:cs="Arial"/>
                <w:sz w:val="20"/>
                <w:szCs w:val="20"/>
              </w:rPr>
              <w:t xml:space="preserve">Total pupils with SEND </w:t>
            </w:r>
          </w:p>
        </w:tc>
        <w:tc>
          <w:tcPr>
            <w:tcW w:w="2096" w:type="dxa"/>
            <w:shd w:val="clear" w:color="auto" w:fill="B4C6E7" w:themeFill="accent1" w:themeFillTint="66"/>
            <w:vAlign w:val="center"/>
          </w:tcPr>
          <w:p w14:paraId="260F1A70" w14:textId="29E74716" w:rsidR="00BE3BBB" w:rsidRPr="00151A97" w:rsidRDefault="00BE3BBB" w:rsidP="00F91CDF">
            <w:pPr>
              <w:jc w:val="center"/>
              <w:rPr>
                <w:rFonts w:ascii="Arial" w:hAnsi="Arial" w:cs="Arial"/>
                <w:sz w:val="20"/>
                <w:szCs w:val="20"/>
              </w:rPr>
            </w:pPr>
            <w:r>
              <w:rPr>
                <w:rFonts w:ascii="Arial" w:hAnsi="Arial" w:cs="Arial"/>
                <w:sz w:val="20"/>
                <w:szCs w:val="20"/>
              </w:rPr>
              <w:t>SEND pupils with SEN Support</w:t>
            </w:r>
          </w:p>
        </w:tc>
        <w:tc>
          <w:tcPr>
            <w:tcW w:w="2000" w:type="dxa"/>
            <w:shd w:val="clear" w:color="auto" w:fill="B4C6E7" w:themeFill="accent1" w:themeFillTint="66"/>
            <w:vAlign w:val="center"/>
          </w:tcPr>
          <w:p w14:paraId="44300811" w14:textId="236EFA41" w:rsidR="00BE3BBB" w:rsidRPr="00151A97" w:rsidRDefault="00BE3BBB" w:rsidP="00F91CDF">
            <w:pPr>
              <w:jc w:val="center"/>
              <w:rPr>
                <w:rFonts w:ascii="Arial" w:hAnsi="Arial" w:cs="Arial"/>
                <w:sz w:val="20"/>
                <w:szCs w:val="20"/>
              </w:rPr>
            </w:pPr>
            <w:r>
              <w:rPr>
                <w:rFonts w:ascii="Arial" w:hAnsi="Arial" w:cs="Arial"/>
                <w:sz w:val="20"/>
                <w:szCs w:val="20"/>
              </w:rPr>
              <w:t>SEND Pupils with a RoN</w:t>
            </w:r>
          </w:p>
        </w:tc>
      </w:tr>
      <w:tr w:rsidR="00E13A77" w14:paraId="3AC2922E" w14:textId="77777777" w:rsidTr="00115ABA">
        <w:tblPrEx>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695" w:type="dxa"/>
          <w:trHeight w:val="371"/>
          <w:jc w:val="center"/>
        </w:trPr>
        <w:tc>
          <w:tcPr>
            <w:tcW w:w="1669" w:type="dxa"/>
          </w:tcPr>
          <w:p w14:paraId="16C2C58A" w14:textId="77777777" w:rsidR="00BE3BBB" w:rsidRPr="00796578" w:rsidRDefault="00BE3BBB" w:rsidP="00F91CDF">
            <w:pPr>
              <w:jc w:val="center"/>
              <w:rPr>
                <w:rFonts w:ascii="Arial" w:hAnsi="Arial" w:cs="Arial"/>
                <w:sz w:val="20"/>
                <w:szCs w:val="20"/>
              </w:rPr>
            </w:pPr>
          </w:p>
          <w:p w14:paraId="530C4F35" w14:textId="70CE1144" w:rsidR="00BE3BBB" w:rsidRDefault="00BE3BBB" w:rsidP="00F91CDF">
            <w:pPr>
              <w:jc w:val="center"/>
              <w:rPr>
                <w:rFonts w:ascii="Arial" w:hAnsi="Arial" w:cs="Arial"/>
                <w:sz w:val="20"/>
                <w:szCs w:val="20"/>
              </w:rPr>
            </w:pPr>
            <w:r w:rsidRPr="00796578">
              <w:rPr>
                <w:rFonts w:ascii="Arial" w:hAnsi="Arial" w:cs="Arial"/>
                <w:sz w:val="20"/>
                <w:szCs w:val="20"/>
              </w:rPr>
              <w:t>Year 202</w:t>
            </w:r>
            <w:r w:rsidR="00E13A77">
              <w:rPr>
                <w:rFonts w:ascii="Arial" w:hAnsi="Arial" w:cs="Arial"/>
                <w:sz w:val="20"/>
                <w:szCs w:val="20"/>
              </w:rPr>
              <w:t>3</w:t>
            </w:r>
            <w:r w:rsidRPr="00796578">
              <w:rPr>
                <w:rFonts w:ascii="Arial" w:hAnsi="Arial" w:cs="Arial"/>
                <w:sz w:val="20"/>
                <w:szCs w:val="20"/>
              </w:rPr>
              <w:t>-202</w:t>
            </w:r>
            <w:r w:rsidR="00E13A77">
              <w:rPr>
                <w:rFonts w:ascii="Arial" w:hAnsi="Arial" w:cs="Arial"/>
                <w:sz w:val="20"/>
                <w:szCs w:val="20"/>
              </w:rPr>
              <w:t>4</w:t>
            </w:r>
            <w:r w:rsidR="00FE2684">
              <w:rPr>
                <w:rFonts w:ascii="Arial" w:hAnsi="Arial" w:cs="Arial"/>
                <w:sz w:val="20"/>
                <w:szCs w:val="20"/>
              </w:rPr>
              <w:t>*</w:t>
            </w:r>
          </w:p>
          <w:p w14:paraId="30340374" w14:textId="3CFD0DEF" w:rsidR="00C16213" w:rsidRPr="00796578" w:rsidRDefault="00C16213" w:rsidP="00FE2684">
            <w:pPr>
              <w:jc w:val="center"/>
              <w:rPr>
                <w:rFonts w:ascii="Arial" w:hAnsi="Arial" w:cs="Arial"/>
                <w:sz w:val="20"/>
                <w:szCs w:val="20"/>
              </w:rPr>
            </w:pPr>
          </w:p>
        </w:tc>
        <w:tc>
          <w:tcPr>
            <w:tcW w:w="1670" w:type="dxa"/>
            <w:vAlign w:val="center"/>
          </w:tcPr>
          <w:p w14:paraId="56754FFC" w14:textId="445E52E5" w:rsidR="00BE3BBB" w:rsidRPr="00796578" w:rsidRDefault="00E011FF" w:rsidP="00F91CDF">
            <w:pPr>
              <w:jc w:val="center"/>
              <w:rPr>
                <w:rFonts w:ascii="Arial" w:hAnsi="Arial" w:cs="Arial"/>
                <w:sz w:val="20"/>
                <w:szCs w:val="20"/>
              </w:rPr>
            </w:pPr>
            <w:r>
              <w:rPr>
                <w:rFonts w:ascii="Arial" w:hAnsi="Arial" w:cs="Arial"/>
                <w:sz w:val="20"/>
                <w:szCs w:val="20"/>
              </w:rPr>
              <w:t>158</w:t>
            </w:r>
          </w:p>
        </w:tc>
        <w:tc>
          <w:tcPr>
            <w:tcW w:w="1840" w:type="dxa"/>
            <w:gridSpan w:val="2"/>
            <w:vAlign w:val="center"/>
          </w:tcPr>
          <w:p w14:paraId="6D8A5507" w14:textId="32FAE235" w:rsidR="00E011FF" w:rsidRPr="00796578" w:rsidRDefault="00E011FF" w:rsidP="00E011FF">
            <w:pPr>
              <w:jc w:val="center"/>
              <w:rPr>
                <w:rFonts w:ascii="Arial" w:hAnsi="Arial" w:cs="Arial"/>
                <w:sz w:val="20"/>
                <w:szCs w:val="20"/>
              </w:rPr>
            </w:pPr>
            <w:r>
              <w:rPr>
                <w:rFonts w:ascii="Arial" w:hAnsi="Arial" w:cs="Arial"/>
                <w:sz w:val="20"/>
                <w:szCs w:val="20"/>
              </w:rPr>
              <w:t>19%</w:t>
            </w:r>
          </w:p>
        </w:tc>
        <w:tc>
          <w:tcPr>
            <w:tcW w:w="2096" w:type="dxa"/>
            <w:vAlign w:val="center"/>
          </w:tcPr>
          <w:p w14:paraId="6EECEF9E" w14:textId="5DC4CFA9" w:rsidR="00E011FF" w:rsidRPr="00796578" w:rsidRDefault="00E011FF" w:rsidP="00E011FF">
            <w:pPr>
              <w:jc w:val="center"/>
              <w:rPr>
                <w:rFonts w:ascii="Arial" w:hAnsi="Arial" w:cs="Arial"/>
                <w:sz w:val="20"/>
                <w:szCs w:val="20"/>
              </w:rPr>
            </w:pPr>
            <w:r>
              <w:rPr>
                <w:rFonts w:ascii="Arial" w:hAnsi="Arial" w:cs="Arial"/>
                <w:sz w:val="20"/>
                <w:szCs w:val="20"/>
              </w:rPr>
              <w:t>15%</w:t>
            </w:r>
          </w:p>
        </w:tc>
        <w:tc>
          <w:tcPr>
            <w:tcW w:w="2000" w:type="dxa"/>
            <w:vAlign w:val="center"/>
          </w:tcPr>
          <w:p w14:paraId="12B166D4" w14:textId="625F8060" w:rsidR="00E011FF" w:rsidRPr="00796578" w:rsidRDefault="00E011FF" w:rsidP="00E011FF">
            <w:pPr>
              <w:jc w:val="center"/>
              <w:rPr>
                <w:rFonts w:ascii="Arial" w:hAnsi="Arial" w:cs="Arial"/>
                <w:sz w:val="20"/>
                <w:szCs w:val="20"/>
              </w:rPr>
            </w:pPr>
            <w:r>
              <w:rPr>
                <w:rFonts w:ascii="Arial" w:hAnsi="Arial" w:cs="Arial"/>
                <w:sz w:val="20"/>
                <w:szCs w:val="20"/>
              </w:rPr>
              <w:t>4%</w:t>
            </w:r>
          </w:p>
        </w:tc>
      </w:tr>
    </w:tbl>
    <w:p w14:paraId="5573112A" w14:textId="3A666966" w:rsidR="00BE3BBB" w:rsidRDefault="00BE3BBB" w:rsidP="005D3C8E">
      <w:pPr>
        <w:rPr>
          <w:rFonts w:ascii="Arial" w:hAnsi="Arial" w:cs="Arial"/>
          <w:u w:val="single"/>
        </w:rPr>
      </w:pPr>
    </w:p>
    <w:tbl>
      <w:tblPr>
        <w:tblStyle w:val="TableGrid"/>
        <w:tblW w:w="4747"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300"/>
        <w:gridCol w:w="2276"/>
        <w:gridCol w:w="1970"/>
        <w:gridCol w:w="2244"/>
        <w:gridCol w:w="2141"/>
      </w:tblGrid>
      <w:tr w:rsidR="00CC76CE" w14:paraId="62A9948F" w14:textId="77777777" w:rsidTr="00505AD3">
        <w:trPr>
          <w:trHeight w:val="1755"/>
        </w:trPr>
        <w:tc>
          <w:tcPr>
            <w:tcW w:w="654" w:type="pct"/>
            <w:shd w:val="clear" w:color="auto" w:fill="B4C6E7" w:themeFill="accent1" w:themeFillTint="66"/>
            <w:vAlign w:val="center"/>
          </w:tcPr>
          <w:p w14:paraId="66127193" w14:textId="150B9096" w:rsidR="00CC76CE" w:rsidRPr="00151A97" w:rsidRDefault="00CC76CE" w:rsidP="00CC76CE">
            <w:pPr>
              <w:jc w:val="center"/>
              <w:rPr>
                <w:rFonts w:ascii="Arial" w:hAnsi="Arial" w:cs="Arial"/>
                <w:sz w:val="20"/>
                <w:szCs w:val="20"/>
              </w:rPr>
            </w:pPr>
            <w:r>
              <w:rPr>
                <w:rFonts w:ascii="Arial" w:hAnsi="Arial" w:cs="Arial"/>
                <w:sz w:val="20"/>
                <w:szCs w:val="20"/>
              </w:rPr>
              <w:t>Year 202</w:t>
            </w:r>
            <w:r w:rsidR="0066663E">
              <w:rPr>
                <w:rFonts w:ascii="Arial" w:hAnsi="Arial" w:cs="Arial"/>
                <w:sz w:val="20"/>
                <w:szCs w:val="20"/>
              </w:rPr>
              <w:t>2</w:t>
            </w:r>
            <w:r>
              <w:rPr>
                <w:rFonts w:ascii="Arial" w:hAnsi="Arial" w:cs="Arial"/>
                <w:sz w:val="20"/>
                <w:szCs w:val="20"/>
              </w:rPr>
              <w:t>-202</w:t>
            </w:r>
            <w:r w:rsidR="0066663E">
              <w:rPr>
                <w:rFonts w:ascii="Arial" w:hAnsi="Arial" w:cs="Arial"/>
                <w:sz w:val="20"/>
                <w:szCs w:val="20"/>
              </w:rPr>
              <w:t>3</w:t>
            </w:r>
            <w:r w:rsidR="00FE2684">
              <w:rPr>
                <w:rFonts w:ascii="Arial" w:hAnsi="Arial" w:cs="Arial"/>
                <w:sz w:val="20"/>
                <w:szCs w:val="20"/>
              </w:rPr>
              <w:t>*</w:t>
            </w:r>
          </w:p>
        </w:tc>
        <w:tc>
          <w:tcPr>
            <w:tcW w:w="1146" w:type="pct"/>
            <w:shd w:val="clear" w:color="auto" w:fill="B4C6E7" w:themeFill="accent1" w:themeFillTint="66"/>
            <w:vAlign w:val="center"/>
          </w:tcPr>
          <w:p w14:paraId="07AA898D" w14:textId="1E46FEB5" w:rsidR="00CC76CE" w:rsidRDefault="00CC76CE" w:rsidP="00151A97">
            <w:pPr>
              <w:jc w:val="center"/>
              <w:rPr>
                <w:rFonts w:ascii="Arial" w:hAnsi="Arial" w:cs="Arial"/>
                <w:sz w:val="20"/>
                <w:szCs w:val="20"/>
              </w:rPr>
            </w:pPr>
            <w:r w:rsidRPr="00151A97">
              <w:rPr>
                <w:rFonts w:ascii="Arial" w:hAnsi="Arial" w:cs="Arial"/>
                <w:sz w:val="20"/>
                <w:szCs w:val="20"/>
              </w:rPr>
              <w:t>Communication and Interaction</w:t>
            </w:r>
            <w:r w:rsidR="00EA6FE3">
              <w:rPr>
                <w:rFonts w:ascii="Arial" w:hAnsi="Arial" w:cs="Arial"/>
                <w:sz w:val="20"/>
                <w:szCs w:val="20"/>
              </w:rPr>
              <w:t xml:space="preserve"> needs</w:t>
            </w:r>
          </w:p>
          <w:p w14:paraId="575E2C49" w14:textId="617576E5" w:rsidR="00CC76CE" w:rsidRPr="00151A97" w:rsidRDefault="00CC76CE" w:rsidP="00151A97">
            <w:pPr>
              <w:jc w:val="center"/>
              <w:rPr>
                <w:rFonts w:ascii="Arial" w:hAnsi="Arial" w:cs="Arial"/>
                <w:sz w:val="20"/>
                <w:szCs w:val="20"/>
              </w:rPr>
            </w:pPr>
            <w:r>
              <w:rPr>
                <w:rFonts w:ascii="Arial" w:hAnsi="Arial" w:cs="Arial"/>
                <w:sz w:val="20"/>
                <w:szCs w:val="20"/>
              </w:rPr>
              <w:t>(Including speech and language, ASD - Autism Spectrum Disorder)</w:t>
            </w:r>
          </w:p>
        </w:tc>
        <w:tc>
          <w:tcPr>
            <w:tcW w:w="992" w:type="pct"/>
            <w:shd w:val="clear" w:color="auto" w:fill="B4C6E7" w:themeFill="accent1" w:themeFillTint="66"/>
            <w:vAlign w:val="center"/>
          </w:tcPr>
          <w:p w14:paraId="5F36B8AF" w14:textId="771AF291" w:rsidR="00CC76CE" w:rsidRPr="00151A97" w:rsidRDefault="00CC76CE" w:rsidP="00151A97">
            <w:pPr>
              <w:jc w:val="center"/>
              <w:rPr>
                <w:rFonts w:ascii="Arial" w:hAnsi="Arial" w:cs="Arial"/>
                <w:sz w:val="20"/>
                <w:szCs w:val="20"/>
              </w:rPr>
            </w:pPr>
            <w:r w:rsidRPr="00151A97">
              <w:rPr>
                <w:rFonts w:ascii="Arial" w:hAnsi="Arial" w:cs="Arial"/>
                <w:sz w:val="20"/>
                <w:szCs w:val="20"/>
              </w:rPr>
              <w:t>Cognition and Learning</w:t>
            </w:r>
            <w:r w:rsidR="00EA6FE3">
              <w:rPr>
                <w:rFonts w:ascii="Arial" w:hAnsi="Arial" w:cs="Arial"/>
                <w:sz w:val="20"/>
                <w:szCs w:val="20"/>
              </w:rPr>
              <w:t xml:space="preserve"> needs</w:t>
            </w:r>
          </w:p>
          <w:p w14:paraId="52D5D591" w14:textId="77777777" w:rsidR="00CC76CE" w:rsidRPr="00151A97" w:rsidRDefault="00CC76CE" w:rsidP="00151A97">
            <w:pPr>
              <w:jc w:val="center"/>
              <w:rPr>
                <w:rFonts w:ascii="Arial" w:hAnsi="Arial" w:cs="Arial"/>
                <w:sz w:val="20"/>
                <w:szCs w:val="20"/>
              </w:rPr>
            </w:pPr>
          </w:p>
        </w:tc>
        <w:tc>
          <w:tcPr>
            <w:tcW w:w="1130" w:type="pct"/>
            <w:shd w:val="clear" w:color="auto" w:fill="B4C6E7" w:themeFill="accent1" w:themeFillTint="66"/>
            <w:vAlign w:val="center"/>
          </w:tcPr>
          <w:p w14:paraId="3498D70F" w14:textId="2F126CF8" w:rsidR="00CC76CE" w:rsidRDefault="00CC76CE" w:rsidP="00151A97">
            <w:pPr>
              <w:jc w:val="center"/>
              <w:rPr>
                <w:rFonts w:ascii="Arial" w:hAnsi="Arial" w:cs="Arial"/>
                <w:sz w:val="20"/>
                <w:szCs w:val="20"/>
              </w:rPr>
            </w:pPr>
            <w:r w:rsidRPr="00151A97">
              <w:rPr>
                <w:rFonts w:ascii="Arial" w:hAnsi="Arial" w:cs="Arial"/>
                <w:sz w:val="20"/>
                <w:szCs w:val="20"/>
              </w:rPr>
              <w:t>Social, Emotional and Mental Health Difficulties</w:t>
            </w:r>
          </w:p>
          <w:p w14:paraId="706F0ED7" w14:textId="7738F367" w:rsidR="00CC76CE" w:rsidRPr="00151A97" w:rsidRDefault="00CC76CE" w:rsidP="00151A97">
            <w:pPr>
              <w:jc w:val="center"/>
              <w:rPr>
                <w:rFonts w:ascii="Arial" w:hAnsi="Arial" w:cs="Arial"/>
                <w:sz w:val="20"/>
                <w:szCs w:val="20"/>
              </w:rPr>
            </w:pPr>
            <w:r>
              <w:rPr>
                <w:rFonts w:ascii="Arial" w:hAnsi="Arial" w:cs="Arial"/>
                <w:sz w:val="20"/>
                <w:szCs w:val="20"/>
              </w:rPr>
              <w:t>(Including ADHD - Attention Deficit and Hyperactivity Disorder)</w:t>
            </w:r>
          </w:p>
        </w:tc>
        <w:tc>
          <w:tcPr>
            <w:tcW w:w="1078" w:type="pct"/>
            <w:shd w:val="clear" w:color="auto" w:fill="B4C6E7" w:themeFill="accent1" w:themeFillTint="66"/>
            <w:vAlign w:val="center"/>
          </w:tcPr>
          <w:p w14:paraId="3439E92B" w14:textId="4A5FBCE9" w:rsidR="00CC76CE" w:rsidRPr="00151A97" w:rsidRDefault="00CC76CE" w:rsidP="00151A97">
            <w:pPr>
              <w:jc w:val="center"/>
              <w:rPr>
                <w:rFonts w:ascii="Arial" w:hAnsi="Arial" w:cs="Arial"/>
                <w:sz w:val="20"/>
                <w:szCs w:val="20"/>
              </w:rPr>
            </w:pPr>
            <w:r w:rsidRPr="00151A97">
              <w:rPr>
                <w:rFonts w:ascii="Arial" w:hAnsi="Arial" w:cs="Arial"/>
                <w:sz w:val="20"/>
                <w:szCs w:val="20"/>
              </w:rPr>
              <w:t>Sensory and/or physical needs</w:t>
            </w:r>
          </w:p>
          <w:p w14:paraId="6F992EE9" w14:textId="77777777" w:rsidR="00CC76CE" w:rsidRPr="00151A97" w:rsidRDefault="00CC76CE" w:rsidP="00151A97">
            <w:pPr>
              <w:jc w:val="center"/>
              <w:rPr>
                <w:rFonts w:ascii="Arial" w:hAnsi="Arial" w:cs="Arial"/>
                <w:sz w:val="20"/>
                <w:szCs w:val="20"/>
              </w:rPr>
            </w:pPr>
          </w:p>
        </w:tc>
      </w:tr>
      <w:tr w:rsidR="00CC76CE" w14:paraId="5821349C" w14:textId="77777777" w:rsidTr="00505AD3">
        <w:trPr>
          <w:trHeight w:val="387"/>
        </w:trPr>
        <w:tc>
          <w:tcPr>
            <w:tcW w:w="654" w:type="pct"/>
          </w:tcPr>
          <w:p w14:paraId="36A20017" w14:textId="32F389DA" w:rsidR="00CC76CE" w:rsidRPr="00796578" w:rsidRDefault="00CC76CE" w:rsidP="00151A97">
            <w:pPr>
              <w:jc w:val="center"/>
              <w:rPr>
                <w:rFonts w:ascii="Arial" w:hAnsi="Arial" w:cs="Arial"/>
                <w:sz w:val="20"/>
                <w:szCs w:val="20"/>
              </w:rPr>
            </w:pPr>
            <w:r w:rsidRPr="00796578">
              <w:rPr>
                <w:rFonts w:ascii="Arial" w:hAnsi="Arial" w:cs="Arial"/>
                <w:sz w:val="20"/>
                <w:szCs w:val="20"/>
              </w:rPr>
              <w:t xml:space="preserve">Percentage of SEND children with: </w:t>
            </w:r>
          </w:p>
        </w:tc>
        <w:tc>
          <w:tcPr>
            <w:tcW w:w="1146" w:type="pct"/>
            <w:vAlign w:val="center"/>
          </w:tcPr>
          <w:p w14:paraId="1EB50BCA" w14:textId="774A6DB4" w:rsidR="00CC76CE" w:rsidRPr="00796578" w:rsidRDefault="00E011FF" w:rsidP="00151A97">
            <w:pPr>
              <w:jc w:val="center"/>
              <w:rPr>
                <w:rFonts w:ascii="Arial" w:hAnsi="Arial" w:cs="Arial"/>
                <w:sz w:val="20"/>
                <w:szCs w:val="20"/>
              </w:rPr>
            </w:pPr>
            <w:r>
              <w:rPr>
                <w:rFonts w:ascii="Arial" w:hAnsi="Arial" w:cs="Arial"/>
                <w:sz w:val="20"/>
                <w:szCs w:val="20"/>
              </w:rPr>
              <w:t xml:space="preserve">43% </w:t>
            </w:r>
          </w:p>
        </w:tc>
        <w:tc>
          <w:tcPr>
            <w:tcW w:w="992" w:type="pct"/>
            <w:vAlign w:val="center"/>
          </w:tcPr>
          <w:p w14:paraId="2292160F" w14:textId="51C7C12B" w:rsidR="00CC76CE" w:rsidRPr="00796578" w:rsidRDefault="00E011FF" w:rsidP="00151A97">
            <w:pPr>
              <w:jc w:val="center"/>
              <w:rPr>
                <w:rFonts w:ascii="Arial" w:hAnsi="Arial" w:cs="Arial"/>
                <w:sz w:val="20"/>
                <w:szCs w:val="20"/>
              </w:rPr>
            </w:pPr>
            <w:r>
              <w:rPr>
                <w:rFonts w:ascii="Arial" w:hAnsi="Arial" w:cs="Arial"/>
                <w:sz w:val="20"/>
                <w:szCs w:val="20"/>
              </w:rPr>
              <w:t>40%</w:t>
            </w:r>
          </w:p>
        </w:tc>
        <w:tc>
          <w:tcPr>
            <w:tcW w:w="1130" w:type="pct"/>
            <w:vAlign w:val="center"/>
          </w:tcPr>
          <w:p w14:paraId="5964F079" w14:textId="1DD8D4BD" w:rsidR="00CC76CE" w:rsidRPr="00796578" w:rsidRDefault="00E011FF" w:rsidP="00151A97">
            <w:pPr>
              <w:jc w:val="center"/>
              <w:rPr>
                <w:rFonts w:ascii="Arial" w:hAnsi="Arial" w:cs="Arial"/>
                <w:sz w:val="20"/>
                <w:szCs w:val="20"/>
              </w:rPr>
            </w:pPr>
            <w:r>
              <w:rPr>
                <w:rFonts w:ascii="Arial" w:hAnsi="Arial" w:cs="Arial"/>
                <w:sz w:val="20"/>
                <w:szCs w:val="20"/>
              </w:rPr>
              <w:t>67%</w:t>
            </w:r>
          </w:p>
        </w:tc>
        <w:tc>
          <w:tcPr>
            <w:tcW w:w="1078" w:type="pct"/>
            <w:vAlign w:val="center"/>
          </w:tcPr>
          <w:p w14:paraId="106A468C" w14:textId="48CD1F64" w:rsidR="00CC76CE" w:rsidRPr="00796578" w:rsidRDefault="00E011FF" w:rsidP="00151A97">
            <w:pPr>
              <w:jc w:val="center"/>
              <w:rPr>
                <w:rFonts w:ascii="Arial" w:hAnsi="Arial" w:cs="Arial"/>
                <w:sz w:val="20"/>
                <w:szCs w:val="20"/>
              </w:rPr>
            </w:pPr>
            <w:r>
              <w:rPr>
                <w:rFonts w:ascii="Arial" w:hAnsi="Arial" w:cs="Arial"/>
                <w:sz w:val="20"/>
                <w:szCs w:val="20"/>
              </w:rPr>
              <w:t>13%</w:t>
            </w:r>
          </w:p>
        </w:tc>
      </w:tr>
    </w:tbl>
    <w:p w14:paraId="163FB1CB" w14:textId="68928BB1" w:rsidR="00EA6FE3" w:rsidRDefault="00EA6FE3" w:rsidP="005D3C8E">
      <w:pPr>
        <w:rPr>
          <w:rFonts w:ascii="Arial" w:hAnsi="Arial" w:cs="Arial"/>
          <w:u w:val="single"/>
        </w:rPr>
      </w:pPr>
    </w:p>
    <w:p w14:paraId="52AA0A1A" w14:textId="07539BA7" w:rsidR="00FE2684" w:rsidRPr="00FE2684" w:rsidRDefault="00FE2684" w:rsidP="00FE2684">
      <w:pPr>
        <w:rPr>
          <w:rFonts w:ascii="Arial" w:hAnsi="Arial" w:cs="Arial"/>
          <w:sz w:val="16"/>
          <w:szCs w:val="16"/>
        </w:rPr>
      </w:pPr>
      <w:r>
        <w:rPr>
          <w:rFonts w:ascii="Arial" w:hAnsi="Arial" w:cs="Arial"/>
          <w:sz w:val="16"/>
          <w:szCs w:val="16"/>
        </w:rPr>
        <w:t>*</w:t>
      </w:r>
      <w:r w:rsidRPr="00FE2684">
        <w:rPr>
          <w:rFonts w:ascii="Arial" w:hAnsi="Arial" w:cs="Arial"/>
          <w:sz w:val="16"/>
          <w:szCs w:val="16"/>
        </w:rPr>
        <w:t>(As of July 202</w:t>
      </w:r>
      <w:r w:rsidR="00E13A77">
        <w:rPr>
          <w:rFonts w:ascii="Arial" w:hAnsi="Arial" w:cs="Arial"/>
          <w:sz w:val="16"/>
          <w:szCs w:val="16"/>
        </w:rPr>
        <w:t>4</w:t>
      </w:r>
      <w:r w:rsidRPr="00FE2684">
        <w:rPr>
          <w:rFonts w:ascii="Arial" w:hAnsi="Arial" w:cs="Arial"/>
          <w:sz w:val="16"/>
          <w:szCs w:val="16"/>
        </w:rPr>
        <w:t>)</w:t>
      </w:r>
    </w:p>
    <w:p w14:paraId="5905E834" w14:textId="77777777" w:rsidR="00FE2684" w:rsidRDefault="00FE2684" w:rsidP="005D3C8E">
      <w:pPr>
        <w:rPr>
          <w:rFonts w:ascii="Arial" w:hAnsi="Arial" w:cs="Arial"/>
          <w:u w:val="single"/>
        </w:rPr>
      </w:pPr>
    </w:p>
    <w:p w14:paraId="5655529C" w14:textId="77777777" w:rsidR="00E011FF" w:rsidRDefault="00E011FF" w:rsidP="005D3C8E">
      <w:pPr>
        <w:rPr>
          <w:rFonts w:ascii="Arial" w:hAnsi="Arial" w:cs="Arial"/>
          <w:color w:val="2F5496" w:themeColor="accent1" w:themeShade="BF"/>
          <w:u w:val="single"/>
        </w:rPr>
      </w:pPr>
    </w:p>
    <w:p w14:paraId="4BE2ED78" w14:textId="77777777" w:rsidR="00E011FF" w:rsidRDefault="00E011FF" w:rsidP="005D3C8E">
      <w:pPr>
        <w:rPr>
          <w:rFonts w:ascii="Arial" w:hAnsi="Arial" w:cs="Arial"/>
          <w:color w:val="2F5496" w:themeColor="accent1" w:themeShade="BF"/>
          <w:u w:val="single"/>
        </w:rPr>
      </w:pPr>
    </w:p>
    <w:p w14:paraId="7AE8A06C" w14:textId="77777777" w:rsidR="00E011FF" w:rsidRDefault="00E011FF" w:rsidP="005D3C8E">
      <w:pPr>
        <w:rPr>
          <w:rFonts w:ascii="Arial" w:hAnsi="Arial" w:cs="Arial"/>
          <w:color w:val="2F5496" w:themeColor="accent1" w:themeShade="BF"/>
          <w:u w:val="single"/>
        </w:rPr>
      </w:pPr>
    </w:p>
    <w:p w14:paraId="47E9DD32" w14:textId="5BBCF3FA" w:rsidR="005D3C8E" w:rsidRPr="008A7485" w:rsidRDefault="005D3C8E" w:rsidP="005D3C8E">
      <w:pPr>
        <w:rPr>
          <w:rFonts w:ascii="Arial" w:hAnsi="Arial" w:cs="Arial"/>
          <w:color w:val="2F5496" w:themeColor="accent1" w:themeShade="BF"/>
          <w:u w:val="single"/>
        </w:rPr>
      </w:pPr>
      <w:r w:rsidRPr="008A7485">
        <w:rPr>
          <w:rFonts w:ascii="Arial" w:hAnsi="Arial" w:cs="Arial"/>
          <w:color w:val="2F5496" w:themeColor="accent1" w:themeShade="BF"/>
          <w:u w:val="single"/>
        </w:rPr>
        <w:lastRenderedPageBreak/>
        <w:t>SEND Roles and Responsibilities:</w:t>
      </w:r>
    </w:p>
    <w:p w14:paraId="4E4AAA6A" w14:textId="7C46DCF8" w:rsidR="00C16213" w:rsidRPr="004E5DA4" w:rsidRDefault="00C16213" w:rsidP="00C16213">
      <w:pPr>
        <w:rPr>
          <w:rFonts w:ascii="Arial" w:hAnsi="Arial" w:cs="Arial"/>
          <w:sz w:val="20"/>
          <w:szCs w:val="20"/>
        </w:rPr>
      </w:pPr>
      <w:r w:rsidRPr="004E5DA4">
        <w:rPr>
          <w:rFonts w:ascii="Arial" w:hAnsi="Arial" w:cs="Arial"/>
          <w:sz w:val="20"/>
          <w:szCs w:val="20"/>
        </w:rPr>
        <w:t>At St Mary’s, all staff have a responsibility for SEN</w:t>
      </w:r>
      <w:r w:rsidR="004E5DA4">
        <w:rPr>
          <w:rFonts w:ascii="Arial" w:hAnsi="Arial" w:cs="Arial"/>
          <w:sz w:val="20"/>
          <w:szCs w:val="20"/>
        </w:rPr>
        <w:t>D</w:t>
      </w:r>
      <w:r w:rsidRPr="004E5DA4">
        <w:rPr>
          <w:rFonts w:ascii="Arial" w:hAnsi="Arial" w:cs="Arial"/>
          <w:sz w:val="20"/>
          <w:szCs w:val="20"/>
        </w:rPr>
        <w:t xml:space="preserve"> within the school. </w:t>
      </w:r>
    </w:p>
    <w:p w14:paraId="21787BBA" w14:textId="5DDAE647" w:rsidR="00C16213" w:rsidRPr="004E5DA4" w:rsidRDefault="00C16213" w:rsidP="00C16213">
      <w:pPr>
        <w:rPr>
          <w:rFonts w:ascii="Arial" w:hAnsi="Arial" w:cs="Arial"/>
          <w:sz w:val="20"/>
          <w:szCs w:val="20"/>
        </w:rPr>
      </w:pPr>
      <w:r w:rsidRPr="004E5DA4">
        <w:rPr>
          <w:rFonts w:ascii="Arial" w:hAnsi="Arial" w:cs="Arial"/>
          <w:sz w:val="20"/>
          <w:szCs w:val="20"/>
        </w:rPr>
        <w:t>During the 202</w:t>
      </w:r>
      <w:r w:rsidR="00E011FF">
        <w:rPr>
          <w:rFonts w:ascii="Arial" w:hAnsi="Arial" w:cs="Arial"/>
          <w:sz w:val="20"/>
          <w:szCs w:val="20"/>
        </w:rPr>
        <w:t>3</w:t>
      </w:r>
      <w:r w:rsidRPr="004E5DA4">
        <w:rPr>
          <w:rFonts w:ascii="Arial" w:hAnsi="Arial" w:cs="Arial"/>
          <w:sz w:val="20"/>
          <w:szCs w:val="20"/>
        </w:rPr>
        <w:t>-202</w:t>
      </w:r>
      <w:r w:rsidR="00E011FF">
        <w:rPr>
          <w:rFonts w:ascii="Arial" w:hAnsi="Arial" w:cs="Arial"/>
          <w:sz w:val="20"/>
          <w:szCs w:val="20"/>
        </w:rPr>
        <w:t>4</w:t>
      </w:r>
      <w:r w:rsidRPr="004E5DA4">
        <w:rPr>
          <w:rFonts w:ascii="Arial" w:hAnsi="Arial" w:cs="Arial"/>
          <w:sz w:val="20"/>
          <w:szCs w:val="20"/>
        </w:rPr>
        <w:t xml:space="preserve"> academic year, the SENCo was Lisa Harber. </w:t>
      </w:r>
    </w:p>
    <w:p w14:paraId="007DFB95" w14:textId="293D5554" w:rsidR="00C16213" w:rsidRPr="004E5DA4" w:rsidRDefault="00C16213" w:rsidP="00C16213">
      <w:pPr>
        <w:rPr>
          <w:rFonts w:ascii="Arial" w:hAnsi="Arial" w:cs="Arial"/>
          <w:sz w:val="20"/>
          <w:szCs w:val="20"/>
        </w:rPr>
      </w:pPr>
      <w:r w:rsidRPr="004E5DA4">
        <w:rPr>
          <w:rFonts w:ascii="Arial" w:hAnsi="Arial" w:cs="Arial"/>
          <w:sz w:val="20"/>
          <w:szCs w:val="20"/>
        </w:rPr>
        <w:t>SENCo’s responsibilities include:</w:t>
      </w:r>
    </w:p>
    <w:p w14:paraId="7C29443D" w14:textId="77777777" w:rsidR="00C16213" w:rsidRPr="004E5DA4" w:rsidRDefault="00C16213" w:rsidP="00571ACF">
      <w:pPr>
        <w:pStyle w:val="ListParagraph"/>
        <w:numPr>
          <w:ilvl w:val="0"/>
          <w:numId w:val="8"/>
        </w:numPr>
        <w:rPr>
          <w:rFonts w:cs="Arial"/>
          <w:sz w:val="20"/>
          <w:szCs w:val="20"/>
        </w:rPr>
      </w:pPr>
      <w:r w:rsidRPr="004E5DA4">
        <w:rPr>
          <w:rFonts w:cs="Arial"/>
          <w:sz w:val="20"/>
          <w:szCs w:val="20"/>
        </w:rPr>
        <w:t>Providing support and guidance to all staff</w:t>
      </w:r>
    </w:p>
    <w:p w14:paraId="562BD271" w14:textId="151A68AC" w:rsidR="00C16213" w:rsidRPr="004E5DA4" w:rsidRDefault="00C16213" w:rsidP="00571ACF">
      <w:pPr>
        <w:pStyle w:val="ListParagraph"/>
        <w:numPr>
          <w:ilvl w:val="0"/>
          <w:numId w:val="8"/>
        </w:numPr>
        <w:rPr>
          <w:rFonts w:cs="Arial"/>
          <w:sz w:val="20"/>
          <w:szCs w:val="20"/>
        </w:rPr>
      </w:pPr>
      <w:r w:rsidRPr="004E5DA4">
        <w:rPr>
          <w:rFonts w:cs="Arial"/>
          <w:sz w:val="20"/>
          <w:szCs w:val="20"/>
        </w:rPr>
        <w:t>Setting up provision maps and pupil profiles and supporting all staff in the</w:t>
      </w:r>
      <w:r w:rsidR="00A35CC1">
        <w:rPr>
          <w:rFonts w:cs="Arial"/>
          <w:sz w:val="20"/>
          <w:szCs w:val="20"/>
        </w:rPr>
        <w:t>ir</w:t>
      </w:r>
      <w:r w:rsidRPr="004E5DA4">
        <w:rPr>
          <w:rFonts w:cs="Arial"/>
          <w:sz w:val="20"/>
          <w:szCs w:val="20"/>
        </w:rPr>
        <w:t xml:space="preserve"> use and </w:t>
      </w:r>
      <w:r w:rsidR="00A35CC1">
        <w:rPr>
          <w:rFonts w:cs="Arial"/>
          <w:sz w:val="20"/>
          <w:szCs w:val="20"/>
        </w:rPr>
        <w:t xml:space="preserve">the </w:t>
      </w:r>
      <w:r w:rsidRPr="004E5DA4">
        <w:rPr>
          <w:rFonts w:cs="Arial"/>
          <w:sz w:val="20"/>
          <w:szCs w:val="20"/>
        </w:rPr>
        <w:t>updating of these.</w:t>
      </w:r>
    </w:p>
    <w:p w14:paraId="6A352F36" w14:textId="596380A6" w:rsidR="00C16213" w:rsidRPr="004E5DA4" w:rsidRDefault="00C16213" w:rsidP="00571ACF">
      <w:pPr>
        <w:pStyle w:val="ListParagraph"/>
        <w:numPr>
          <w:ilvl w:val="0"/>
          <w:numId w:val="8"/>
        </w:numPr>
        <w:rPr>
          <w:rFonts w:cs="Arial"/>
          <w:sz w:val="20"/>
          <w:szCs w:val="20"/>
        </w:rPr>
      </w:pPr>
      <w:r w:rsidRPr="004E5DA4">
        <w:rPr>
          <w:rFonts w:cs="Arial"/>
          <w:sz w:val="20"/>
          <w:szCs w:val="20"/>
        </w:rPr>
        <w:t>Monitoring and evaluating SEN support in place and planning next steps.</w:t>
      </w:r>
    </w:p>
    <w:p w14:paraId="1561159E" w14:textId="77777777" w:rsidR="00C16213" w:rsidRPr="004E5DA4" w:rsidRDefault="00C16213" w:rsidP="00571ACF">
      <w:pPr>
        <w:pStyle w:val="ListParagraph"/>
        <w:numPr>
          <w:ilvl w:val="0"/>
          <w:numId w:val="8"/>
        </w:numPr>
        <w:rPr>
          <w:rFonts w:cs="Arial"/>
          <w:sz w:val="20"/>
          <w:szCs w:val="20"/>
        </w:rPr>
      </w:pPr>
      <w:r w:rsidRPr="004E5DA4">
        <w:rPr>
          <w:rFonts w:cs="Arial"/>
          <w:sz w:val="20"/>
          <w:szCs w:val="20"/>
        </w:rPr>
        <w:t>Deployment of support staff, including the timetabling of keyworkers and teaching assistants.</w:t>
      </w:r>
    </w:p>
    <w:p w14:paraId="4887108F" w14:textId="77777777" w:rsidR="00C16213" w:rsidRPr="004E5DA4" w:rsidRDefault="00C16213" w:rsidP="00571ACF">
      <w:pPr>
        <w:pStyle w:val="ListParagraph"/>
        <w:numPr>
          <w:ilvl w:val="0"/>
          <w:numId w:val="8"/>
        </w:numPr>
        <w:rPr>
          <w:rFonts w:cs="Arial"/>
          <w:sz w:val="20"/>
          <w:szCs w:val="20"/>
        </w:rPr>
      </w:pPr>
      <w:r w:rsidRPr="004E5DA4">
        <w:rPr>
          <w:rFonts w:cs="Arial"/>
          <w:sz w:val="20"/>
          <w:szCs w:val="20"/>
        </w:rPr>
        <w:t>Monitoring attainment and progress through pupil progress meetings and data analysis.</w:t>
      </w:r>
    </w:p>
    <w:p w14:paraId="009326B4" w14:textId="77777777" w:rsidR="00C16213" w:rsidRPr="004E5DA4" w:rsidRDefault="00C16213" w:rsidP="00571ACF">
      <w:pPr>
        <w:pStyle w:val="ListParagraph"/>
        <w:numPr>
          <w:ilvl w:val="0"/>
          <w:numId w:val="8"/>
        </w:numPr>
        <w:rPr>
          <w:rFonts w:cs="Arial"/>
          <w:sz w:val="20"/>
          <w:szCs w:val="20"/>
        </w:rPr>
      </w:pPr>
      <w:r w:rsidRPr="004E5DA4">
        <w:rPr>
          <w:rFonts w:cs="Arial"/>
          <w:sz w:val="20"/>
          <w:szCs w:val="20"/>
        </w:rPr>
        <w:t>Referrals and assessments for outside agency support and meetings.</w:t>
      </w:r>
    </w:p>
    <w:p w14:paraId="28407852" w14:textId="77777777" w:rsidR="00C16213" w:rsidRPr="004E5DA4" w:rsidRDefault="00C16213" w:rsidP="00571ACF">
      <w:pPr>
        <w:pStyle w:val="ListParagraph"/>
        <w:numPr>
          <w:ilvl w:val="0"/>
          <w:numId w:val="8"/>
        </w:numPr>
        <w:rPr>
          <w:rFonts w:cs="Arial"/>
          <w:sz w:val="20"/>
          <w:szCs w:val="20"/>
        </w:rPr>
      </w:pPr>
      <w:r w:rsidRPr="004E5DA4">
        <w:rPr>
          <w:rFonts w:cs="Arial"/>
          <w:sz w:val="20"/>
          <w:szCs w:val="20"/>
        </w:rPr>
        <w:t>Meetings with parents</w:t>
      </w:r>
    </w:p>
    <w:p w14:paraId="4C54ACB8" w14:textId="77777777" w:rsidR="00C16213" w:rsidRPr="004E5DA4" w:rsidRDefault="00C16213" w:rsidP="00571ACF">
      <w:pPr>
        <w:pStyle w:val="ListParagraph"/>
        <w:numPr>
          <w:ilvl w:val="0"/>
          <w:numId w:val="8"/>
        </w:numPr>
        <w:rPr>
          <w:rFonts w:cs="Arial"/>
          <w:sz w:val="20"/>
          <w:szCs w:val="20"/>
        </w:rPr>
      </w:pPr>
      <w:r w:rsidRPr="004E5DA4">
        <w:rPr>
          <w:rFonts w:cs="Arial"/>
          <w:sz w:val="20"/>
          <w:szCs w:val="20"/>
        </w:rPr>
        <w:t>Leading Annual Review meetings</w:t>
      </w:r>
    </w:p>
    <w:p w14:paraId="6772E665" w14:textId="44898596" w:rsidR="00C16213" w:rsidRPr="004E5DA4" w:rsidRDefault="00C16213" w:rsidP="00571ACF">
      <w:pPr>
        <w:pStyle w:val="ListParagraph"/>
        <w:numPr>
          <w:ilvl w:val="0"/>
          <w:numId w:val="8"/>
        </w:numPr>
        <w:rPr>
          <w:rFonts w:cs="Arial"/>
          <w:sz w:val="20"/>
          <w:szCs w:val="20"/>
        </w:rPr>
      </w:pPr>
      <w:r w:rsidRPr="004E5DA4">
        <w:rPr>
          <w:rFonts w:cs="Arial"/>
          <w:sz w:val="20"/>
          <w:szCs w:val="20"/>
        </w:rPr>
        <w:t xml:space="preserve">Ensuring the code of practise </w:t>
      </w:r>
      <w:r w:rsidR="00A35CC1">
        <w:rPr>
          <w:rFonts w:cs="Arial"/>
          <w:sz w:val="20"/>
          <w:szCs w:val="20"/>
        </w:rPr>
        <w:t>is</w:t>
      </w:r>
      <w:r w:rsidRPr="004E5DA4">
        <w:rPr>
          <w:rFonts w:cs="Arial"/>
          <w:sz w:val="20"/>
          <w:szCs w:val="20"/>
        </w:rPr>
        <w:t xml:space="preserve"> adhered to</w:t>
      </w:r>
    </w:p>
    <w:p w14:paraId="3DFDA73A" w14:textId="77777777" w:rsidR="00C16213" w:rsidRPr="004E5DA4" w:rsidRDefault="00C16213" w:rsidP="00571ACF">
      <w:pPr>
        <w:pStyle w:val="ListParagraph"/>
        <w:numPr>
          <w:ilvl w:val="0"/>
          <w:numId w:val="8"/>
        </w:numPr>
        <w:rPr>
          <w:rFonts w:cs="Arial"/>
          <w:sz w:val="20"/>
          <w:szCs w:val="20"/>
        </w:rPr>
      </w:pPr>
      <w:r w:rsidRPr="004E5DA4">
        <w:rPr>
          <w:rFonts w:cs="Arial"/>
          <w:sz w:val="20"/>
          <w:szCs w:val="20"/>
        </w:rPr>
        <w:t>Delivering CYPES guidance to staff.</w:t>
      </w:r>
    </w:p>
    <w:p w14:paraId="4705438C" w14:textId="77777777" w:rsidR="00C16213" w:rsidRPr="004E5DA4" w:rsidRDefault="00C16213" w:rsidP="00C16213">
      <w:pPr>
        <w:rPr>
          <w:rFonts w:ascii="Arial" w:hAnsi="Arial" w:cs="Arial"/>
          <w:sz w:val="20"/>
          <w:szCs w:val="20"/>
        </w:rPr>
      </w:pPr>
      <w:r w:rsidRPr="004E5DA4">
        <w:rPr>
          <w:rFonts w:ascii="Arial" w:hAnsi="Arial" w:cs="Arial"/>
          <w:sz w:val="20"/>
          <w:szCs w:val="20"/>
        </w:rPr>
        <w:t> </w:t>
      </w:r>
    </w:p>
    <w:p w14:paraId="2FFD25C8" w14:textId="283C3ABE" w:rsidR="00C16213" w:rsidRPr="004E5DA4" w:rsidRDefault="00C16213" w:rsidP="00C16213">
      <w:pPr>
        <w:rPr>
          <w:rFonts w:ascii="Arial" w:hAnsi="Arial" w:cs="Arial"/>
          <w:sz w:val="20"/>
          <w:szCs w:val="20"/>
        </w:rPr>
      </w:pPr>
      <w:r w:rsidRPr="004E5DA4">
        <w:rPr>
          <w:rFonts w:ascii="Arial" w:hAnsi="Arial" w:cs="Arial"/>
          <w:sz w:val="20"/>
          <w:szCs w:val="20"/>
        </w:rPr>
        <w:t xml:space="preserve">Class/Subject teacher responsibilities </w:t>
      </w:r>
      <w:r w:rsidR="00A35CC1">
        <w:rPr>
          <w:rFonts w:ascii="Arial" w:hAnsi="Arial" w:cs="Arial"/>
          <w:sz w:val="20"/>
          <w:szCs w:val="20"/>
        </w:rPr>
        <w:t>include</w:t>
      </w:r>
      <w:r w:rsidRPr="004E5DA4">
        <w:rPr>
          <w:rFonts w:ascii="Arial" w:hAnsi="Arial" w:cs="Arial"/>
          <w:sz w:val="20"/>
          <w:szCs w:val="20"/>
        </w:rPr>
        <w:t>:</w:t>
      </w:r>
    </w:p>
    <w:p w14:paraId="1D9F2DEB" w14:textId="5392A200" w:rsidR="00C16213" w:rsidRPr="004E5DA4" w:rsidRDefault="00C16213" w:rsidP="00571ACF">
      <w:pPr>
        <w:pStyle w:val="ListParagraph"/>
        <w:numPr>
          <w:ilvl w:val="0"/>
          <w:numId w:val="9"/>
        </w:numPr>
        <w:rPr>
          <w:rFonts w:cs="Arial"/>
          <w:sz w:val="20"/>
          <w:szCs w:val="20"/>
        </w:rPr>
      </w:pPr>
      <w:r w:rsidRPr="004E5DA4">
        <w:rPr>
          <w:rFonts w:cs="Arial"/>
          <w:sz w:val="20"/>
          <w:szCs w:val="20"/>
        </w:rPr>
        <w:t>Ensuring differentiation</w:t>
      </w:r>
      <w:r w:rsidR="00A35CC1">
        <w:rPr>
          <w:rFonts w:cs="Arial"/>
          <w:sz w:val="20"/>
          <w:szCs w:val="20"/>
        </w:rPr>
        <w:t>, adaptations</w:t>
      </w:r>
      <w:r w:rsidRPr="004E5DA4">
        <w:rPr>
          <w:rFonts w:cs="Arial"/>
          <w:sz w:val="20"/>
          <w:szCs w:val="20"/>
        </w:rPr>
        <w:t xml:space="preserve"> and support </w:t>
      </w:r>
      <w:r w:rsidR="00A35CC1">
        <w:rPr>
          <w:rFonts w:cs="Arial"/>
          <w:sz w:val="20"/>
          <w:szCs w:val="20"/>
        </w:rPr>
        <w:t xml:space="preserve">are </w:t>
      </w:r>
      <w:r w:rsidRPr="004E5DA4">
        <w:rPr>
          <w:rFonts w:cs="Arial"/>
          <w:sz w:val="20"/>
          <w:szCs w:val="20"/>
        </w:rPr>
        <w:t xml:space="preserve">in line with </w:t>
      </w:r>
      <w:r w:rsidR="00A35CC1">
        <w:rPr>
          <w:rFonts w:cs="Arial"/>
          <w:sz w:val="20"/>
          <w:szCs w:val="20"/>
        </w:rPr>
        <w:t>pupils’</w:t>
      </w:r>
      <w:r w:rsidRPr="004E5DA4">
        <w:rPr>
          <w:rFonts w:cs="Arial"/>
          <w:sz w:val="20"/>
          <w:szCs w:val="20"/>
        </w:rPr>
        <w:t xml:space="preserve"> needs</w:t>
      </w:r>
      <w:r w:rsidR="00A35CC1">
        <w:rPr>
          <w:rFonts w:cs="Arial"/>
          <w:sz w:val="20"/>
          <w:szCs w:val="20"/>
        </w:rPr>
        <w:t>,</w:t>
      </w:r>
      <w:r w:rsidRPr="004E5DA4">
        <w:rPr>
          <w:rFonts w:cs="Arial"/>
          <w:sz w:val="20"/>
          <w:szCs w:val="20"/>
        </w:rPr>
        <w:t xml:space="preserve"> outline</w:t>
      </w:r>
      <w:r w:rsidR="00A35CC1">
        <w:rPr>
          <w:rFonts w:cs="Arial"/>
          <w:sz w:val="20"/>
          <w:szCs w:val="20"/>
        </w:rPr>
        <w:t>d</w:t>
      </w:r>
      <w:r w:rsidRPr="004E5DA4">
        <w:rPr>
          <w:rFonts w:cs="Arial"/>
          <w:sz w:val="20"/>
          <w:szCs w:val="20"/>
        </w:rPr>
        <w:t xml:space="preserve"> in provision maps</w:t>
      </w:r>
    </w:p>
    <w:p w14:paraId="7EB1560D" w14:textId="77777777" w:rsidR="00C16213" w:rsidRPr="004E5DA4" w:rsidRDefault="00C16213" w:rsidP="00571ACF">
      <w:pPr>
        <w:pStyle w:val="ListParagraph"/>
        <w:numPr>
          <w:ilvl w:val="0"/>
          <w:numId w:val="9"/>
        </w:numPr>
        <w:rPr>
          <w:rFonts w:cs="Arial"/>
          <w:sz w:val="20"/>
          <w:szCs w:val="20"/>
        </w:rPr>
      </w:pPr>
      <w:r w:rsidRPr="004E5DA4">
        <w:rPr>
          <w:rFonts w:cs="Arial"/>
          <w:sz w:val="20"/>
          <w:szCs w:val="20"/>
        </w:rPr>
        <w:t>Updating and monitoring of pupil profiles and provision maps.</w:t>
      </w:r>
    </w:p>
    <w:p w14:paraId="743F2E13" w14:textId="77777777" w:rsidR="00C16213" w:rsidRPr="004E5DA4" w:rsidRDefault="00C16213" w:rsidP="00571ACF">
      <w:pPr>
        <w:pStyle w:val="ListParagraph"/>
        <w:numPr>
          <w:ilvl w:val="0"/>
          <w:numId w:val="9"/>
        </w:numPr>
        <w:rPr>
          <w:rFonts w:cs="Arial"/>
          <w:sz w:val="20"/>
          <w:szCs w:val="20"/>
        </w:rPr>
      </w:pPr>
      <w:r w:rsidRPr="004E5DA4">
        <w:rPr>
          <w:rFonts w:cs="Arial"/>
          <w:sz w:val="20"/>
          <w:szCs w:val="20"/>
        </w:rPr>
        <w:t>Conversations/meetings with parents.</w:t>
      </w:r>
    </w:p>
    <w:p w14:paraId="36D78AC2" w14:textId="77777777" w:rsidR="00C16213" w:rsidRPr="004E5DA4" w:rsidRDefault="00C16213" w:rsidP="00571ACF">
      <w:pPr>
        <w:pStyle w:val="ListParagraph"/>
        <w:numPr>
          <w:ilvl w:val="0"/>
          <w:numId w:val="9"/>
        </w:numPr>
        <w:rPr>
          <w:rFonts w:cs="Arial"/>
          <w:sz w:val="20"/>
          <w:szCs w:val="20"/>
        </w:rPr>
      </w:pPr>
      <w:r w:rsidRPr="004E5DA4">
        <w:rPr>
          <w:rFonts w:cs="Arial"/>
          <w:sz w:val="20"/>
          <w:szCs w:val="20"/>
        </w:rPr>
        <w:t>Noting initial concerns and adjusting classroom practise to help overcome these.</w:t>
      </w:r>
    </w:p>
    <w:p w14:paraId="05F3180F" w14:textId="77777777" w:rsidR="00C16213" w:rsidRPr="004E5DA4" w:rsidRDefault="00C16213" w:rsidP="00571ACF">
      <w:pPr>
        <w:pStyle w:val="ListParagraph"/>
        <w:numPr>
          <w:ilvl w:val="0"/>
          <w:numId w:val="9"/>
        </w:numPr>
        <w:rPr>
          <w:rFonts w:cs="Arial"/>
          <w:sz w:val="20"/>
          <w:szCs w:val="20"/>
        </w:rPr>
      </w:pPr>
      <w:r w:rsidRPr="004E5DA4">
        <w:rPr>
          <w:rFonts w:cs="Arial"/>
          <w:sz w:val="20"/>
          <w:szCs w:val="20"/>
        </w:rPr>
        <w:t>High quality teaching</w:t>
      </w:r>
    </w:p>
    <w:p w14:paraId="59EEBA49" w14:textId="77777777" w:rsidR="00C16213" w:rsidRPr="004E5DA4" w:rsidRDefault="00C16213" w:rsidP="00571ACF">
      <w:pPr>
        <w:pStyle w:val="ListParagraph"/>
        <w:numPr>
          <w:ilvl w:val="0"/>
          <w:numId w:val="9"/>
        </w:numPr>
        <w:rPr>
          <w:rFonts w:cs="Arial"/>
          <w:sz w:val="20"/>
          <w:szCs w:val="20"/>
        </w:rPr>
      </w:pPr>
      <w:r w:rsidRPr="004E5DA4">
        <w:rPr>
          <w:rFonts w:cs="Arial"/>
          <w:sz w:val="20"/>
          <w:szCs w:val="20"/>
        </w:rPr>
        <w:t xml:space="preserve">Deployment of keyworker/teaching assistants in their classroom. </w:t>
      </w:r>
    </w:p>
    <w:p w14:paraId="366D5D42" w14:textId="77777777" w:rsidR="00C16213" w:rsidRPr="004E5DA4" w:rsidRDefault="00C16213" w:rsidP="00C16213">
      <w:pPr>
        <w:rPr>
          <w:rFonts w:ascii="Arial" w:hAnsi="Arial" w:cs="Arial"/>
          <w:sz w:val="20"/>
          <w:szCs w:val="20"/>
        </w:rPr>
      </w:pPr>
    </w:p>
    <w:p w14:paraId="1C9F858B" w14:textId="71DBFD9A" w:rsidR="00C16213" w:rsidRPr="004E5DA4" w:rsidRDefault="00C16213" w:rsidP="00C16213">
      <w:pPr>
        <w:rPr>
          <w:rFonts w:ascii="Arial" w:hAnsi="Arial" w:cs="Arial"/>
          <w:sz w:val="20"/>
          <w:szCs w:val="20"/>
        </w:rPr>
      </w:pPr>
      <w:r w:rsidRPr="0018165A">
        <w:rPr>
          <w:rFonts w:ascii="Arial" w:hAnsi="Arial" w:cs="Arial"/>
          <w:sz w:val="20"/>
          <w:szCs w:val="20"/>
        </w:rPr>
        <w:t xml:space="preserve">Last year we had </w:t>
      </w:r>
      <w:r w:rsidR="0018165A" w:rsidRPr="0018165A">
        <w:rPr>
          <w:rFonts w:ascii="Arial" w:hAnsi="Arial" w:cs="Arial"/>
          <w:sz w:val="20"/>
          <w:szCs w:val="20"/>
        </w:rPr>
        <w:t>8</w:t>
      </w:r>
      <w:r w:rsidRPr="0018165A">
        <w:rPr>
          <w:rFonts w:ascii="Arial" w:hAnsi="Arial" w:cs="Arial"/>
          <w:sz w:val="20"/>
          <w:szCs w:val="20"/>
        </w:rPr>
        <w:t xml:space="preserve"> support staff and keyworkers</w:t>
      </w:r>
      <w:r w:rsidRPr="004E5DA4">
        <w:rPr>
          <w:rFonts w:ascii="Arial" w:hAnsi="Arial" w:cs="Arial"/>
          <w:sz w:val="20"/>
          <w:szCs w:val="20"/>
        </w:rPr>
        <w:t xml:space="preserve"> who worked alongside many SEND pupils to ensure that they could access the curriculum, achieve individual targets and they also supported behaviour and emotional needs.</w:t>
      </w:r>
      <w:r w:rsidR="0018165A">
        <w:rPr>
          <w:rFonts w:ascii="Arial" w:hAnsi="Arial" w:cs="Arial"/>
          <w:sz w:val="20"/>
          <w:szCs w:val="20"/>
        </w:rPr>
        <w:t xml:space="preserve"> This included working with groups, individuals and in the classroom supporting the teacher.</w:t>
      </w:r>
    </w:p>
    <w:p w14:paraId="767F876E" w14:textId="77777777" w:rsidR="00571ACF" w:rsidRDefault="00571ACF" w:rsidP="008A7485">
      <w:pPr>
        <w:rPr>
          <w:rFonts w:ascii="Arial" w:hAnsi="Arial" w:cs="Arial"/>
          <w:color w:val="2F5496" w:themeColor="accent1" w:themeShade="BF"/>
          <w:u w:val="single"/>
        </w:rPr>
      </w:pPr>
    </w:p>
    <w:p w14:paraId="2821CA23" w14:textId="18B1C281" w:rsidR="008A7485" w:rsidRDefault="008A7485" w:rsidP="008A7485">
      <w:pPr>
        <w:rPr>
          <w:rFonts w:ascii="Arial" w:hAnsi="Arial" w:cs="Arial"/>
          <w:color w:val="2F5496" w:themeColor="accent1" w:themeShade="BF"/>
          <w:u w:val="single"/>
        </w:rPr>
      </w:pPr>
      <w:r>
        <w:rPr>
          <w:rFonts w:ascii="Arial" w:hAnsi="Arial" w:cs="Arial"/>
          <w:color w:val="2F5496" w:themeColor="accent1" w:themeShade="BF"/>
          <w:u w:val="single"/>
        </w:rPr>
        <w:t>Identifying and Assessing Children with SEND</w:t>
      </w:r>
      <w:r w:rsidRPr="008A7485">
        <w:rPr>
          <w:rFonts w:ascii="Arial" w:hAnsi="Arial" w:cs="Arial"/>
          <w:color w:val="2F5496" w:themeColor="accent1" w:themeShade="BF"/>
          <w:u w:val="single"/>
        </w:rPr>
        <w:t>:</w:t>
      </w:r>
    </w:p>
    <w:p w14:paraId="7BC1BDA8" w14:textId="120359C9" w:rsidR="00571ACF" w:rsidRDefault="00571ACF" w:rsidP="00571ACF">
      <w:pPr>
        <w:rPr>
          <w:rFonts w:ascii="Arial" w:hAnsi="Arial" w:cs="Arial"/>
          <w:sz w:val="20"/>
          <w:szCs w:val="20"/>
        </w:rPr>
      </w:pPr>
      <w:r w:rsidRPr="00571ACF">
        <w:rPr>
          <w:rFonts w:ascii="Arial" w:hAnsi="Arial" w:cs="Arial"/>
          <w:sz w:val="20"/>
          <w:szCs w:val="20"/>
        </w:rPr>
        <w:t xml:space="preserve">Teachers support pupils to work within the expected age-related objectives, where possible, regardless of their needs. Learning </w:t>
      </w:r>
      <w:r>
        <w:rPr>
          <w:rFonts w:ascii="Arial" w:hAnsi="Arial" w:cs="Arial"/>
          <w:sz w:val="20"/>
          <w:szCs w:val="20"/>
        </w:rPr>
        <w:t>is</w:t>
      </w:r>
      <w:r w:rsidRPr="00571ACF">
        <w:rPr>
          <w:rFonts w:ascii="Arial" w:hAnsi="Arial" w:cs="Arial"/>
          <w:sz w:val="20"/>
          <w:szCs w:val="20"/>
        </w:rPr>
        <w:t xml:space="preserve"> </w:t>
      </w:r>
      <w:r w:rsidR="00A35CC1">
        <w:rPr>
          <w:rFonts w:ascii="Arial" w:hAnsi="Arial" w:cs="Arial"/>
          <w:sz w:val="20"/>
          <w:szCs w:val="20"/>
        </w:rPr>
        <w:t>adapted</w:t>
      </w:r>
      <w:r w:rsidRPr="00571ACF">
        <w:rPr>
          <w:rFonts w:ascii="Arial" w:hAnsi="Arial" w:cs="Arial"/>
          <w:sz w:val="20"/>
          <w:szCs w:val="20"/>
        </w:rPr>
        <w:t xml:space="preserve"> to support pupils and allow for a variety of learning styles. </w:t>
      </w:r>
    </w:p>
    <w:p w14:paraId="5DA7AD70" w14:textId="20CAEC7F" w:rsidR="00571ACF" w:rsidRDefault="00571ACF" w:rsidP="00571ACF">
      <w:pPr>
        <w:rPr>
          <w:rFonts w:ascii="Arial" w:hAnsi="Arial" w:cs="Arial"/>
          <w:sz w:val="20"/>
          <w:szCs w:val="20"/>
        </w:rPr>
      </w:pPr>
      <w:r>
        <w:rPr>
          <w:rFonts w:ascii="Arial" w:hAnsi="Arial" w:cs="Arial"/>
          <w:sz w:val="20"/>
          <w:szCs w:val="20"/>
        </w:rPr>
        <w:t xml:space="preserve">We aim to identify SEN needs as they arise </w:t>
      </w:r>
      <w:r w:rsidR="00036108">
        <w:rPr>
          <w:rFonts w:ascii="Arial" w:hAnsi="Arial" w:cs="Arial"/>
          <w:sz w:val="20"/>
          <w:szCs w:val="20"/>
        </w:rPr>
        <w:t xml:space="preserve">through: </w:t>
      </w:r>
    </w:p>
    <w:p w14:paraId="5E436FA9" w14:textId="77777777" w:rsidR="00036108" w:rsidRDefault="00571ACF" w:rsidP="00036108">
      <w:pPr>
        <w:pStyle w:val="ListParagraph"/>
        <w:numPr>
          <w:ilvl w:val="0"/>
          <w:numId w:val="10"/>
        </w:numPr>
        <w:rPr>
          <w:rFonts w:cs="Arial"/>
          <w:sz w:val="20"/>
          <w:szCs w:val="20"/>
        </w:rPr>
      </w:pPr>
      <w:r w:rsidRPr="00571ACF">
        <w:rPr>
          <w:rFonts w:cs="Arial"/>
          <w:sz w:val="20"/>
          <w:szCs w:val="20"/>
        </w:rPr>
        <w:t>Teachers’ assessment</w:t>
      </w:r>
      <w:r w:rsidR="00036108">
        <w:rPr>
          <w:rFonts w:cs="Arial"/>
          <w:sz w:val="20"/>
          <w:szCs w:val="20"/>
        </w:rPr>
        <w:t>s, which</w:t>
      </w:r>
      <w:r w:rsidRPr="00571ACF">
        <w:rPr>
          <w:rFonts w:cs="Arial"/>
          <w:sz w:val="20"/>
          <w:szCs w:val="20"/>
        </w:rPr>
        <w:t xml:space="preserve"> may show that a child is not making expected progress</w:t>
      </w:r>
    </w:p>
    <w:p w14:paraId="692E40A7" w14:textId="77777777" w:rsidR="00036108" w:rsidRDefault="00036108" w:rsidP="00036108">
      <w:pPr>
        <w:pStyle w:val="ListParagraph"/>
        <w:numPr>
          <w:ilvl w:val="0"/>
          <w:numId w:val="10"/>
        </w:numPr>
        <w:rPr>
          <w:rFonts w:cs="Arial"/>
          <w:sz w:val="20"/>
          <w:szCs w:val="20"/>
        </w:rPr>
      </w:pPr>
      <w:r w:rsidRPr="00036108">
        <w:rPr>
          <w:rFonts w:cs="Arial"/>
          <w:sz w:val="20"/>
          <w:szCs w:val="20"/>
        </w:rPr>
        <w:t>Ob</w:t>
      </w:r>
      <w:r w:rsidR="00571ACF" w:rsidRPr="00036108">
        <w:rPr>
          <w:rFonts w:cs="Arial"/>
          <w:sz w:val="20"/>
          <w:szCs w:val="20"/>
        </w:rPr>
        <w:t>serv</w:t>
      </w:r>
      <w:r>
        <w:rPr>
          <w:rFonts w:cs="Arial"/>
          <w:sz w:val="20"/>
          <w:szCs w:val="20"/>
        </w:rPr>
        <w:t>ations</w:t>
      </w:r>
      <w:r w:rsidR="00571ACF" w:rsidRPr="00036108">
        <w:rPr>
          <w:rFonts w:cs="Arial"/>
          <w:sz w:val="20"/>
          <w:szCs w:val="20"/>
        </w:rPr>
        <w:t xml:space="preserve"> </w:t>
      </w:r>
    </w:p>
    <w:p w14:paraId="5C79CF57" w14:textId="5AE4F126" w:rsidR="00571ACF" w:rsidRPr="00036108" w:rsidRDefault="00036108" w:rsidP="00036108">
      <w:pPr>
        <w:pStyle w:val="ListParagraph"/>
        <w:numPr>
          <w:ilvl w:val="0"/>
          <w:numId w:val="10"/>
        </w:numPr>
        <w:rPr>
          <w:rFonts w:cs="Arial"/>
          <w:sz w:val="20"/>
          <w:szCs w:val="20"/>
        </w:rPr>
      </w:pPr>
      <w:r>
        <w:rPr>
          <w:rFonts w:cs="Arial"/>
          <w:sz w:val="20"/>
          <w:szCs w:val="20"/>
        </w:rPr>
        <w:t>D</w:t>
      </w:r>
      <w:r w:rsidR="00571ACF" w:rsidRPr="00036108">
        <w:rPr>
          <w:rFonts w:cs="Arial"/>
          <w:sz w:val="20"/>
          <w:szCs w:val="20"/>
        </w:rPr>
        <w:t>iscuss</w:t>
      </w:r>
      <w:r>
        <w:rPr>
          <w:rFonts w:cs="Arial"/>
          <w:sz w:val="20"/>
          <w:szCs w:val="20"/>
        </w:rPr>
        <w:t>ion</w:t>
      </w:r>
      <w:r w:rsidR="00571ACF" w:rsidRPr="00036108">
        <w:rPr>
          <w:rFonts w:cs="Arial"/>
          <w:sz w:val="20"/>
          <w:szCs w:val="20"/>
        </w:rPr>
        <w:t xml:space="preserve"> at </w:t>
      </w:r>
      <w:r w:rsidR="00A35CC1">
        <w:rPr>
          <w:rFonts w:cs="Arial"/>
          <w:sz w:val="20"/>
          <w:szCs w:val="20"/>
        </w:rPr>
        <w:t>p</w:t>
      </w:r>
      <w:r w:rsidR="00571ACF" w:rsidRPr="00036108">
        <w:rPr>
          <w:rFonts w:cs="Arial"/>
          <w:sz w:val="20"/>
          <w:szCs w:val="20"/>
        </w:rPr>
        <w:t>upil progress meetings</w:t>
      </w:r>
    </w:p>
    <w:p w14:paraId="79EAFB11" w14:textId="065F5A13" w:rsidR="00571ACF" w:rsidRDefault="00571ACF" w:rsidP="00571ACF">
      <w:pPr>
        <w:pStyle w:val="ListParagraph"/>
        <w:numPr>
          <w:ilvl w:val="0"/>
          <w:numId w:val="10"/>
        </w:numPr>
        <w:rPr>
          <w:rFonts w:cs="Arial"/>
          <w:sz w:val="20"/>
          <w:szCs w:val="20"/>
        </w:rPr>
      </w:pPr>
      <w:r w:rsidRPr="00571ACF">
        <w:rPr>
          <w:rFonts w:cs="Arial"/>
          <w:sz w:val="20"/>
          <w:szCs w:val="20"/>
        </w:rPr>
        <w:t>Parental concerns</w:t>
      </w:r>
    </w:p>
    <w:p w14:paraId="130F3B02" w14:textId="7C90E5DA" w:rsidR="00036108" w:rsidRPr="00571ACF" w:rsidRDefault="00036108" w:rsidP="00036108">
      <w:pPr>
        <w:pStyle w:val="ListParagraph"/>
        <w:rPr>
          <w:rFonts w:cs="Arial"/>
          <w:sz w:val="20"/>
          <w:szCs w:val="20"/>
        </w:rPr>
      </w:pPr>
    </w:p>
    <w:p w14:paraId="76AA49A4" w14:textId="05762CA2" w:rsidR="00036108" w:rsidRDefault="00036108" w:rsidP="00571ACF">
      <w:pPr>
        <w:rPr>
          <w:rFonts w:ascii="Arial" w:hAnsi="Arial" w:cs="Arial"/>
          <w:sz w:val="20"/>
          <w:szCs w:val="20"/>
        </w:rPr>
      </w:pPr>
      <w:r>
        <w:rPr>
          <w:rFonts w:ascii="Arial" w:hAnsi="Arial" w:cs="Arial"/>
          <w:sz w:val="20"/>
          <w:szCs w:val="20"/>
        </w:rPr>
        <w:t>Initially, t</w:t>
      </w:r>
      <w:r w:rsidR="00571ACF" w:rsidRPr="00571ACF">
        <w:rPr>
          <w:rFonts w:ascii="Arial" w:hAnsi="Arial" w:cs="Arial"/>
          <w:sz w:val="20"/>
          <w:szCs w:val="20"/>
        </w:rPr>
        <w:t xml:space="preserve">eachers </w:t>
      </w:r>
      <w:r>
        <w:rPr>
          <w:rFonts w:ascii="Arial" w:hAnsi="Arial" w:cs="Arial"/>
          <w:sz w:val="20"/>
          <w:szCs w:val="20"/>
        </w:rPr>
        <w:t xml:space="preserve">will use a </w:t>
      </w:r>
      <w:r w:rsidR="00571ACF" w:rsidRPr="00571ACF">
        <w:rPr>
          <w:rFonts w:ascii="Arial" w:hAnsi="Arial" w:cs="Arial"/>
          <w:sz w:val="20"/>
          <w:szCs w:val="20"/>
        </w:rPr>
        <w:t>range of strategies to support children making slower or little progress before suggesting a child has SEND, using the Ordinarily Available document to support them.</w:t>
      </w:r>
      <w:r>
        <w:rPr>
          <w:rFonts w:ascii="Arial" w:hAnsi="Arial" w:cs="Arial"/>
          <w:sz w:val="20"/>
          <w:szCs w:val="20"/>
        </w:rPr>
        <w:t xml:space="preserve"> </w:t>
      </w:r>
    </w:p>
    <w:p w14:paraId="65DDC74B" w14:textId="77777777" w:rsidR="00505AD3" w:rsidRDefault="00505AD3" w:rsidP="00971CB4">
      <w:pPr>
        <w:rPr>
          <w:rFonts w:ascii="Arial" w:hAnsi="Arial" w:cs="Arial"/>
          <w:color w:val="2F5496" w:themeColor="accent1" w:themeShade="BF"/>
          <w:sz w:val="20"/>
          <w:szCs w:val="20"/>
          <w:u w:val="single"/>
        </w:rPr>
      </w:pPr>
    </w:p>
    <w:p w14:paraId="05772140" w14:textId="688232A5" w:rsidR="00971CB4" w:rsidRPr="00971CB4" w:rsidRDefault="00971CB4" w:rsidP="00971CB4">
      <w:pPr>
        <w:rPr>
          <w:rFonts w:ascii="Arial" w:hAnsi="Arial" w:cs="Arial"/>
          <w:color w:val="2F5496" w:themeColor="accent1" w:themeShade="BF"/>
          <w:sz w:val="20"/>
          <w:szCs w:val="20"/>
          <w:u w:val="single"/>
        </w:rPr>
      </w:pPr>
      <w:r w:rsidRPr="00971CB4">
        <w:rPr>
          <w:rFonts w:ascii="Arial" w:hAnsi="Arial" w:cs="Arial"/>
          <w:color w:val="2F5496" w:themeColor="accent1" w:themeShade="BF"/>
          <w:sz w:val="20"/>
          <w:szCs w:val="20"/>
          <w:u w:val="single"/>
        </w:rPr>
        <w:t>Assessing Children for SEND</w:t>
      </w:r>
    </w:p>
    <w:p w14:paraId="46434A46" w14:textId="55CF33C7" w:rsidR="00971CB4" w:rsidRDefault="00971CB4" w:rsidP="00971CB4">
      <w:pPr>
        <w:rPr>
          <w:rFonts w:ascii="Arial" w:hAnsi="Arial" w:cs="Arial"/>
          <w:sz w:val="20"/>
          <w:szCs w:val="20"/>
        </w:rPr>
      </w:pPr>
      <w:r>
        <w:rPr>
          <w:rFonts w:ascii="Arial" w:hAnsi="Arial" w:cs="Arial"/>
          <w:sz w:val="20"/>
          <w:szCs w:val="20"/>
        </w:rPr>
        <w:t xml:space="preserve">There are a limited number of assessments we use in school to help identify if children may have SEND. These are not diagnostic </w:t>
      </w:r>
      <w:r w:rsidR="00606047">
        <w:rPr>
          <w:rFonts w:ascii="Arial" w:hAnsi="Arial" w:cs="Arial"/>
          <w:sz w:val="20"/>
          <w:szCs w:val="20"/>
        </w:rPr>
        <w:t>assessments but</w:t>
      </w:r>
      <w:r>
        <w:rPr>
          <w:rFonts w:ascii="Arial" w:hAnsi="Arial" w:cs="Arial"/>
          <w:sz w:val="20"/>
          <w:szCs w:val="20"/>
        </w:rPr>
        <w:t xml:space="preserve"> help us to identify if there are any areas which a child may be finding difficult</w:t>
      </w:r>
      <w:r w:rsidR="00606047">
        <w:rPr>
          <w:rFonts w:ascii="Arial" w:hAnsi="Arial" w:cs="Arial"/>
          <w:sz w:val="20"/>
          <w:szCs w:val="20"/>
        </w:rPr>
        <w:t xml:space="preserve"> and set targets to help children improve. The following tools are used:</w:t>
      </w:r>
    </w:p>
    <w:p w14:paraId="1E8537D9" w14:textId="4E1808FF" w:rsidR="00971CB4" w:rsidRPr="00971CB4" w:rsidRDefault="00971CB4" w:rsidP="00971CB4">
      <w:pPr>
        <w:pStyle w:val="ListParagraph"/>
        <w:numPr>
          <w:ilvl w:val="0"/>
          <w:numId w:val="11"/>
        </w:numPr>
        <w:rPr>
          <w:rFonts w:cs="Arial"/>
          <w:sz w:val="20"/>
          <w:szCs w:val="20"/>
        </w:rPr>
      </w:pPr>
      <w:r w:rsidRPr="00971CB4">
        <w:rPr>
          <w:rFonts w:cs="Arial"/>
          <w:sz w:val="20"/>
          <w:szCs w:val="20"/>
        </w:rPr>
        <w:t>JL</w:t>
      </w:r>
      <w:r w:rsidR="00FA0821">
        <w:rPr>
          <w:rFonts w:cs="Arial"/>
          <w:sz w:val="20"/>
          <w:szCs w:val="20"/>
        </w:rPr>
        <w:t>AIT</w:t>
      </w:r>
      <w:r w:rsidRPr="00971CB4">
        <w:rPr>
          <w:rFonts w:cs="Arial"/>
          <w:sz w:val="20"/>
          <w:szCs w:val="20"/>
        </w:rPr>
        <w:t xml:space="preserve"> – Literacy based assessment</w:t>
      </w:r>
    </w:p>
    <w:p w14:paraId="77BC4031" w14:textId="53CCD153" w:rsidR="00971CB4" w:rsidRPr="00971CB4" w:rsidRDefault="00971CB4" w:rsidP="00971CB4">
      <w:pPr>
        <w:pStyle w:val="ListParagraph"/>
        <w:numPr>
          <w:ilvl w:val="0"/>
          <w:numId w:val="11"/>
        </w:numPr>
        <w:rPr>
          <w:rFonts w:cs="Arial"/>
          <w:sz w:val="20"/>
          <w:szCs w:val="20"/>
        </w:rPr>
      </w:pPr>
      <w:r w:rsidRPr="00971CB4">
        <w:rPr>
          <w:rFonts w:cs="Arial"/>
          <w:sz w:val="20"/>
          <w:szCs w:val="20"/>
        </w:rPr>
        <w:t xml:space="preserve">WELLCOMM – Language </w:t>
      </w:r>
      <w:r w:rsidR="0044683F">
        <w:rPr>
          <w:rFonts w:cs="Arial"/>
          <w:sz w:val="20"/>
          <w:szCs w:val="20"/>
        </w:rPr>
        <w:t xml:space="preserve">and communication </w:t>
      </w:r>
      <w:r w:rsidRPr="00971CB4">
        <w:rPr>
          <w:rFonts w:cs="Arial"/>
          <w:sz w:val="20"/>
          <w:szCs w:val="20"/>
        </w:rPr>
        <w:t>assessment</w:t>
      </w:r>
    </w:p>
    <w:p w14:paraId="0BF79921" w14:textId="77777777" w:rsidR="00971CB4" w:rsidRDefault="00971CB4" w:rsidP="00971CB4">
      <w:pPr>
        <w:pStyle w:val="ListParagraph"/>
        <w:numPr>
          <w:ilvl w:val="0"/>
          <w:numId w:val="11"/>
        </w:numPr>
        <w:rPr>
          <w:rFonts w:cs="Arial"/>
          <w:sz w:val="20"/>
          <w:szCs w:val="20"/>
        </w:rPr>
      </w:pPr>
      <w:r w:rsidRPr="00971CB4">
        <w:rPr>
          <w:rFonts w:cs="Arial"/>
          <w:sz w:val="20"/>
          <w:szCs w:val="20"/>
        </w:rPr>
        <w:t xml:space="preserve">ELSA Assessment </w:t>
      </w:r>
      <w:r>
        <w:rPr>
          <w:rFonts w:cs="Arial"/>
          <w:sz w:val="20"/>
          <w:szCs w:val="20"/>
        </w:rPr>
        <w:t>–</w:t>
      </w:r>
      <w:r w:rsidRPr="00971CB4">
        <w:rPr>
          <w:rFonts w:cs="Arial"/>
          <w:sz w:val="20"/>
          <w:szCs w:val="20"/>
        </w:rPr>
        <w:t xml:space="preserve"> Wellbeing</w:t>
      </w:r>
    </w:p>
    <w:p w14:paraId="34BA4E3F" w14:textId="77777777" w:rsidR="00971CB4" w:rsidRDefault="00971CB4" w:rsidP="00971CB4">
      <w:pPr>
        <w:pStyle w:val="ListParagraph"/>
        <w:numPr>
          <w:ilvl w:val="0"/>
          <w:numId w:val="11"/>
        </w:numPr>
        <w:rPr>
          <w:rFonts w:cs="Arial"/>
          <w:sz w:val="20"/>
          <w:szCs w:val="20"/>
        </w:rPr>
      </w:pPr>
      <w:r>
        <w:rPr>
          <w:rFonts w:cs="Arial"/>
          <w:sz w:val="20"/>
          <w:szCs w:val="20"/>
        </w:rPr>
        <w:t>Benchmark reading assessments</w:t>
      </w:r>
    </w:p>
    <w:p w14:paraId="6A5896C2" w14:textId="77777777" w:rsidR="00971CB4" w:rsidRPr="00971CB4" w:rsidRDefault="00971CB4" w:rsidP="00971CB4">
      <w:pPr>
        <w:pStyle w:val="ListParagraph"/>
        <w:numPr>
          <w:ilvl w:val="0"/>
          <w:numId w:val="11"/>
        </w:numPr>
        <w:rPr>
          <w:rFonts w:cs="Arial"/>
          <w:sz w:val="20"/>
          <w:szCs w:val="20"/>
        </w:rPr>
      </w:pPr>
      <w:r>
        <w:rPr>
          <w:rFonts w:cs="Arial"/>
          <w:sz w:val="20"/>
          <w:szCs w:val="20"/>
        </w:rPr>
        <w:t>Yark Reading Assessments</w:t>
      </w:r>
    </w:p>
    <w:p w14:paraId="4FCC32FD" w14:textId="77777777" w:rsidR="00036108" w:rsidRDefault="00036108" w:rsidP="00571ACF">
      <w:pPr>
        <w:rPr>
          <w:rFonts w:ascii="Arial" w:hAnsi="Arial" w:cs="Arial"/>
          <w:color w:val="2F5496" w:themeColor="accent1" w:themeShade="BF"/>
          <w:sz w:val="20"/>
          <w:szCs w:val="20"/>
          <w:u w:val="single"/>
        </w:rPr>
      </w:pPr>
    </w:p>
    <w:p w14:paraId="337C1C04" w14:textId="77777777" w:rsidR="00606047" w:rsidRDefault="00606047" w:rsidP="00571ACF">
      <w:pPr>
        <w:rPr>
          <w:rFonts w:ascii="Arial" w:hAnsi="Arial" w:cs="Arial"/>
          <w:color w:val="2F5496" w:themeColor="accent1" w:themeShade="BF"/>
          <w:sz w:val="20"/>
          <w:szCs w:val="20"/>
          <w:u w:val="single"/>
        </w:rPr>
      </w:pPr>
    </w:p>
    <w:p w14:paraId="5FDA2A07" w14:textId="77777777" w:rsidR="00606047" w:rsidRDefault="00606047" w:rsidP="00571ACF">
      <w:pPr>
        <w:rPr>
          <w:rFonts w:ascii="Arial" w:hAnsi="Arial" w:cs="Arial"/>
          <w:color w:val="2F5496" w:themeColor="accent1" w:themeShade="BF"/>
          <w:sz w:val="20"/>
          <w:szCs w:val="20"/>
          <w:u w:val="single"/>
        </w:rPr>
      </w:pPr>
    </w:p>
    <w:p w14:paraId="679A32A0" w14:textId="3B4BA3DD" w:rsidR="00036108" w:rsidRPr="00036108" w:rsidRDefault="00036108" w:rsidP="00571ACF">
      <w:pPr>
        <w:rPr>
          <w:rFonts w:ascii="Arial" w:hAnsi="Arial" w:cs="Arial"/>
          <w:color w:val="2F5496" w:themeColor="accent1" w:themeShade="BF"/>
          <w:sz w:val="20"/>
          <w:szCs w:val="20"/>
          <w:u w:val="single"/>
        </w:rPr>
      </w:pPr>
      <w:r w:rsidRPr="00036108">
        <w:rPr>
          <w:rFonts w:ascii="Arial" w:hAnsi="Arial" w:cs="Arial"/>
          <w:color w:val="2F5496" w:themeColor="accent1" w:themeShade="BF"/>
          <w:sz w:val="20"/>
          <w:szCs w:val="20"/>
          <w:u w:val="single"/>
        </w:rPr>
        <w:lastRenderedPageBreak/>
        <w:t>Parent Consultations</w:t>
      </w:r>
    </w:p>
    <w:p w14:paraId="4AC21274" w14:textId="0EEDB68C" w:rsidR="00571ACF" w:rsidRDefault="00036108" w:rsidP="00571ACF">
      <w:pPr>
        <w:rPr>
          <w:rFonts w:ascii="Arial" w:hAnsi="Arial" w:cs="Arial"/>
          <w:sz w:val="20"/>
          <w:szCs w:val="20"/>
        </w:rPr>
      </w:pPr>
      <w:r>
        <w:rPr>
          <w:rFonts w:ascii="Arial" w:hAnsi="Arial" w:cs="Arial"/>
          <w:sz w:val="20"/>
          <w:szCs w:val="20"/>
        </w:rPr>
        <w:t>Conversations between parents and school are crucial to identifying if a child has SEND.</w:t>
      </w:r>
      <w:r w:rsidR="00606047">
        <w:rPr>
          <w:rFonts w:ascii="Arial" w:hAnsi="Arial" w:cs="Arial"/>
          <w:sz w:val="20"/>
          <w:szCs w:val="20"/>
        </w:rPr>
        <w:t xml:space="preserve"> </w:t>
      </w:r>
      <w:r w:rsidR="00606047">
        <w:rPr>
          <w:rFonts w:ascii="Arial" w:hAnsi="Arial" w:cs="Arial"/>
          <w:sz w:val="20"/>
          <w:szCs w:val="20"/>
        </w:rPr>
        <w:t xml:space="preserve">We </w:t>
      </w:r>
      <w:r w:rsidR="00606047">
        <w:rPr>
          <w:rFonts w:ascii="Arial" w:hAnsi="Arial" w:cs="Arial"/>
          <w:sz w:val="20"/>
          <w:szCs w:val="20"/>
        </w:rPr>
        <w:t xml:space="preserve">endeavour </w:t>
      </w:r>
      <w:r w:rsidR="00606047">
        <w:rPr>
          <w:rFonts w:ascii="Arial" w:hAnsi="Arial" w:cs="Arial"/>
          <w:sz w:val="20"/>
          <w:szCs w:val="20"/>
        </w:rPr>
        <w:t>to let parents know as soon as concerns have been noted</w:t>
      </w:r>
      <w:r w:rsidR="00606047">
        <w:rPr>
          <w:rFonts w:ascii="Arial" w:hAnsi="Arial" w:cs="Arial"/>
          <w:sz w:val="20"/>
          <w:szCs w:val="20"/>
        </w:rPr>
        <w:t>.</w:t>
      </w:r>
      <w:r w:rsidR="00606047">
        <w:rPr>
          <w:rFonts w:ascii="Arial" w:hAnsi="Arial" w:cs="Arial"/>
          <w:sz w:val="20"/>
          <w:szCs w:val="20"/>
        </w:rPr>
        <w:t xml:space="preserve"> </w:t>
      </w:r>
      <w:r>
        <w:rPr>
          <w:rFonts w:ascii="Arial" w:hAnsi="Arial" w:cs="Arial"/>
          <w:sz w:val="20"/>
          <w:szCs w:val="20"/>
        </w:rPr>
        <w:t xml:space="preserve"> These consultations can be informal meetings at the end of the school day or in </w:t>
      </w:r>
      <w:r w:rsidR="00FA0821">
        <w:rPr>
          <w:rFonts w:ascii="Arial" w:hAnsi="Arial" w:cs="Arial"/>
          <w:sz w:val="20"/>
          <w:szCs w:val="20"/>
        </w:rPr>
        <w:t>twice termly p</w:t>
      </w:r>
      <w:r>
        <w:rPr>
          <w:rFonts w:ascii="Arial" w:hAnsi="Arial" w:cs="Arial"/>
          <w:sz w:val="20"/>
          <w:szCs w:val="20"/>
        </w:rPr>
        <w:t xml:space="preserve">arent </w:t>
      </w:r>
      <w:r w:rsidR="00FA0821">
        <w:rPr>
          <w:rFonts w:ascii="Arial" w:hAnsi="Arial" w:cs="Arial"/>
          <w:sz w:val="20"/>
          <w:szCs w:val="20"/>
        </w:rPr>
        <w:t>c</w:t>
      </w:r>
      <w:r>
        <w:rPr>
          <w:rFonts w:ascii="Arial" w:hAnsi="Arial" w:cs="Arial"/>
          <w:sz w:val="20"/>
          <w:szCs w:val="20"/>
        </w:rPr>
        <w:t>onsultations. Many of these concerns will be short-lived and can be addressed by class teachers. However, if little progress is made</w:t>
      </w:r>
      <w:r w:rsidR="00606047">
        <w:rPr>
          <w:rFonts w:ascii="Arial" w:hAnsi="Arial" w:cs="Arial"/>
          <w:sz w:val="20"/>
          <w:szCs w:val="20"/>
        </w:rPr>
        <w:t xml:space="preserve"> following intervention</w:t>
      </w:r>
      <w:r>
        <w:rPr>
          <w:rFonts w:ascii="Arial" w:hAnsi="Arial" w:cs="Arial"/>
          <w:sz w:val="20"/>
          <w:szCs w:val="20"/>
        </w:rPr>
        <w:t xml:space="preserve">, teachers will discuss these concerns with the Special Educational Needs Coordinator. </w:t>
      </w:r>
    </w:p>
    <w:p w14:paraId="06450D75" w14:textId="3C164594" w:rsidR="00971CB4" w:rsidRDefault="00036108" w:rsidP="00571ACF">
      <w:pPr>
        <w:rPr>
          <w:rFonts w:ascii="Arial" w:hAnsi="Arial" w:cs="Arial"/>
          <w:sz w:val="20"/>
          <w:szCs w:val="20"/>
        </w:rPr>
      </w:pPr>
      <w:r>
        <w:rPr>
          <w:rFonts w:ascii="Arial" w:hAnsi="Arial" w:cs="Arial"/>
          <w:sz w:val="20"/>
          <w:szCs w:val="20"/>
        </w:rPr>
        <w:t>We encourage all parents to speak to their child’s class teacher if they have a concern. If they would like to speak to the SENCo, appointments can be arranged by phoning</w:t>
      </w:r>
      <w:r w:rsidR="00FA0821">
        <w:rPr>
          <w:rFonts w:ascii="Arial" w:hAnsi="Arial" w:cs="Arial"/>
          <w:sz w:val="20"/>
          <w:szCs w:val="20"/>
        </w:rPr>
        <w:t xml:space="preserve"> or emailing the </w:t>
      </w:r>
      <w:r>
        <w:rPr>
          <w:rFonts w:ascii="Arial" w:hAnsi="Arial" w:cs="Arial"/>
          <w:sz w:val="20"/>
          <w:szCs w:val="20"/>
        </w:rPr>
        <w:t xml:space="preserve">school office. </w:t>
      </w:r>
    </w:p>
    <w:p w14:paraId="51727236" w14:textId="53C93CBD" w:rsidR="00971CB4" w:rsidRPr="00971CB4" w:rsidRDefault="00971CB4" w:rsidP="00971CB4">
      <w:pPr>
        <w:rPr>
          <w:rFonts w:ascii="Arial" w:hAnsi="Arial" w:cs="Arial"/>
          <w:sz w:val="20"/>
          <w:szCs w:val="20"/>
        </w:rPr>
      </w:pPr>
      <w:r>
        <w:rPr>
          <w:rFonts w:ascii="Arial" w:hAnsi="Arial" w:cs="Arial"/>
          <w:sz w:val="20"/>
          <w:szCs w:val="20"/>
        </w:rPr>
        <w:t xml:space="preserve">Communication with parents is vital when children have been </w:t>
      </w:r>
      <w:r w:rsidR="00B871C9">
        <w:rPr>
          <w:rFonts w:ascii="Arial" w:hAnsi="Arial" w:cs="Arial"/>
          <w:sz w:val="20"/>
          <w:szCs w:val="20"/>
        </w:rPr>
        <w:t>identified</w:t>
      </w:r>
      <w:r>
        <w:rPr>
          <w:rFonts w:ascii="Arial" w:hAnsi="Arial" w:cs="Arial"/>
          <w:sz w:val="20"/>
          <w:szCs w:val="20"/>
        </w:rPr>
        <w:t xml:space="preserve"> as having SEND. This is done through </w:t>
      </w:r>
      <w:r w:rsidR="00FA0821">
        <w:rPr>
          <w:rFonts w:ascii="Arial" w:hAnsi="Arial" w:cs="Arial"/>
          <w:sz w:val="20"/>
          <w:szCs w:val="20"/>
        </w:rPr>
        <w:t>twice termly p</w:t>
      </w:r>
      <w:r w:rsidRPr="00971CB4">
        <w:rPr>
          <w:rFonts w:ascii="Arial" w:hAnsi="Arial" w:cs="Arial"/>
          <w:sz w:val="20"/>
          <w:szCs w:val="20"/>
        </w:rPr>
        <w:t xml:space="preserve">arent </w:t>
      </w:r>
      <w:r w:rsidR="00FA0821">
        <w:rPr>
          <w:rFonts w:ascii="Arial" w:hAnsi="Arial" w:cs="Arial"/>
          <w:sz w:val="20"/>
          <w:szCs w:val="20"/>
        </w:rPr>
        <w:t>c</w:t>
      </w:r>
      <w:r w:rsidRPr="00971CB4">
        <w:rPr>
          <w:rFonts w:ascii="Arial" w:hAnsi="Arial" w:cs="Arial"/>
          <w:sz w:val="20"/>
          <w:szCs w:val="20"/>
        </w:rPr>
        <w:t>onsultations</w:t>
      </w:r>
      <w:r w:rsidR="00FA0821">
        <w:rPr>
          <w:rFonts w:ascii="Arial" w:hAnsi="Arial" w:cs="Arial"/>
          <w:sz w:val="20"/>
          <w:szCs w:val="20"/>
        </w:rPr>
        <w:t xml:space="preserve">, which </w:t>
      </w:r>
      <w:r>
        <w:rPr>
          <w:rFonts w:ascii="Arial" w:hAnsi="Arial" w:cs="Arial"/>
          <w:sz w:val="20"/>
          <w:szCs w:val="20"/>
        </w:rPr>
        <w:t>are</w:t>
      </w:r>
      <w:r w:rsidRPr="00971CB4">
        <w:rPr>
          <w:rFonts w:ascii="Arial" w:hAnsi="Arial" w:cs="Arial"/>
          <w:sz w:val="20"/>
          <w:szCs w:val="20"/>
        </w:rPr>
        <w:t xml:space="preserve"> an opportunity for teachers and parents/carers to look at the progress pupils have made. </w:t>
      </w:r>
      <w:r>
        <w:rPr>
          <w:rFonts w:ascii="Arial" w:hAnsi="Arial" w:cs="Arial"/>
          <w:sz w:val="20"/>
          <w:szCs w:val="20"/>
        </w:rPr>
        <w:t>If a SEND child has a</w:t>
      </w:r>
      <w:r w:rsidR="00115ABA">
        <w:rPr>
          <w:rFonts w:ascii="Arial" w:hAnsi="Arial" w:cs="Arial"/>
          <w:sz w:val="20"/>
          <w:szCs w:val="20"/>
        </w:rPr>
        <w:t xml:space="preserve"> </w:t>
      </w:r>
      <w:r w:rsidR="00FA0821">
        <w:rPr>
          <w:rFonts w:ascii="Arial" w:hAnsi="Arial" w:cs="Arial"/>
          <w:sz w:val="20"/>
          <w:szCs w:val="20"/>
        </w:rPr>
        <w:t>Pupil</w:t>
      </w:r>
      <w:r w:rsidR="00115ABA">
        <w:rPr>
          <w:rFonts w:ascii="Arial" w:hAnsi="Arial" w:cs="Arial"/>
          <w:sz w:val="20"/>
          <w:szCs w:val="20"/>
        </w:rPr>
        <w:t xml:space="preserve"> Profile</w:t>
      </w:r>
      <w:r w:rsidRPr="00971CB4">
        <w:rPr>
          <w:rFonts w:ascii="Arial" w:hAnsi="Arial" w:cs="Arial"/>
          <w:sz w:val="20"/>
          <w:szCs w:val="20"/>
        </w:rPr>
        <w:t>, Consistent Management Plans and</w:t>
      </w:r>
      <w:r>
        <w:rPr>
          <w:rFonts w:ascii="Arial" w:hAnsi="Arial" w:cs="Arial"/>
          <w:sz w:val="20"/>
          <w:szCs w:val="20"/>
        </w:rPr>
        <w:t>/or</w:t>
      </w:r>
      <w:r w:rsidRPr="00971CB4">
        <w:rPr>
          <w:rFonts w:ascii="Arial" w:hAnsi="Arial" w:cs="Arial"/>
          <w:sz w:val="20"/>
          <w:szCs w:val="20"/>
        </w:rPr>
        <w:t xml:space="preserve"> Handling Plan</w:t>
      </w:r>
      <w:r>
        <w:rPr>
          <w:rFonts w:ascii="Arial" w:hAnsi="Arial" w:cs="Arial"/>
          <w:sz w:val="20"/>
          <w:szCs w:val="20"/>
        </w:rPr>
        <w:t xml:space="preserve">, these will also be shared with </w:t>
      </w:r>
      <w:r w:rsidRPr="00971CB4">
        <w:rPr>
          <w:rFonts w:ascii="Arial" w:hAnsi="Arial" w:cs="Arial"/>
          <w:sz w:val="20"/>
          <w:szCs w:val="20"/>
        </w:rPr>
        <w:t>parents/carers every term, often during the parent consultations. Further communication with parents/carers was through informal, in some cases daily, meetings, emails and communication books.</w:t>
      </w:r>
    </w:p>
    <w:p w14:paraId="3F5EA72B" w14:textId="2FF34C51" w:rsidR="00036108" w:rsidRDefault="00971CB4" w:rsidP="00971CB4">
      <w:pPr>
        <w:rPr>
          <w:rFonts w:ascii="Arial" w:hAnsi="Arial" w:cs="Arial"/>
          <w:sz w:val="20"/>
          <w:szCs w:val="20"/>
        </w:rPr>
      </w:pPr>
      <w:r w:rsidRPr="00971CB4">
        <w:rPr>
          <w:rFonts w:ascii="Arial" w:hAnsi="Arial" w:cs="Arial"/>
          <w:sz w:val="20"/>
          <w:szCs w:val="20"/>
        </w:rPr>
        <w:t xml:space="preserve">If a child </w:t>
      </w:r>
      <w:r>
        <w:rPr>
          <w:rFonts w:ascii="Arial" w:hAnsi="Arial" w:cs="Arial"/>
          <w:sz w:val="20"/>
          <w:szCs w:val="20"/>
        </w:rPr>
        <w:t>needs</w:t>
      </w:r>
      <w:r w:rsidRPr="00971CB4">
        <w:rPr>
          <w:rFonts w:ascii="Arial" w:hAnsi="Arial" w:cs="Arial"/>
          <w:sz w:val="20"/>
          <w:szCs w:val="20"/>
        </w:rPr>
        <w:t xml:space="preserve"> support from an external agency, parental consent is achieved through a conversation involving the class teacher and SENCo. Parents and SENCo sign a consent form, which contains information about the child and the desired outcomes of the support for the child at school.</w:t>
      </w:r>
    </w:p>
    <w:p w14:paraId="5AA651A7" w14:textId="39976B2E" w:rsidR="00B871C9" w:rsidRDefault="00B871C9" w:rsidP="00971CB4">
      <w:pPr>
        <w:rPr>
          <w:rFonts w:ascii="Arial" w:hAnsi="Arial" w:cs="Arial"/>
          <w:sz w:val="20"/>
          <w:szCs w:val="20"/>
        </w:rPr>
      </w:pPr>
    </w:p>
    <w:p w14:paraId="00F792B1" w14:textId="0ED08E4C" w:rsidR="00B871C9" w:rsidRPr="0044683F" w:rsidRDefault="00B871C9" w:rsidP="00971CB4">
      <w:pPr>
        <w:rPr>
          <w:rFonts w:ascii="Arial" w:hAnsi="Arial" w:cs="Arial"/>
          <w:color w:val="2F5496" w:themeColor="accent1" w:themeShade="BF"/>
          <w:sz w:val="20"/>
          <w:szCs w:val="20"/>
          <w:u w:val="single"/>
        </w:rPr>
      </w:pPr>
      <w:r w:rsidRPr="0044683F">
        <w:rPr>
          <w:rFonts w:ascii="Arial" w:hAnsi="Arial" w:cs="Arial"/>
          <w:color w:val="2F5496" w:themeColor="accent1" w:themeShade="BF"/>
          <w:sz w:val="20"/>
          <w:szCs w:val="20"/>
          <w:u w:val="single"/>
        </w:rPr>
        <w:t>The Approach to Teaching Children with SEND</w:t>
      </w:r>
    </w:p>
    <w:p w14:paraId="1A18B43B" w14:textId="77777777" w:rsidR="0044683F" w:rsidRDefault="00B871C9" w:rsidP="00971CB4">
      <w:pPr>
        <w:rPr>
          <w:rFonts w:ascii="Arial" w:hAnsi="Arial" w:cs="Arial"/>
          <w:sz w:val="20"/>
          <w:szCs w:val="20"/>
        </w:rPr>
      </w:pPr>
      <w:r w:rsidRPr="00B871C9">
        <w:rPr>
          <w:rFonts w:ascii="Arial" w:hAnsi="Arial" w:cs="Arial"/>
          <w:sz w:val="20"/>
          <w:szCs w:val="20"/>
        </w:rPr>
        <w:t xml:space="preserve">In all classes, high quality teaching is the priority for supporting children with SEND. </w:t>
      </w:r>
      <w:r w:rsidR="0044683F">
        <w:rPr>
          <w:rFonts w:ascii="Arial" w:hAnsi="Arial" w:cs="Arial"/>
          <w:sz w:val="20"/>
          <w:szCs w:val="20"/>
        </w:rPr>
        <w:t>Additional provisions may be put in place to help a child with SEND to access this teaching. These may include:</w:t>
      </w:r>
    </w:p>
    <w:p w14:paraId="5B64F57D" w14:textId="6C2B7DAB" w:rsidR="0044683F" w:rsidRDefault="0044683F" w:rsidP="0044683F">
      <w:pPr>
        <w:pStyle w:val="ListParagraph"/>
        <w:numPr>
          <w:ilvl w:val="0"/>
          <w:numId w:val="12"/>
        </w:numPr>
        <w:rPr>
          <w:rFonts w:cs="Arial"/>
          <w:sz w:val="20"/>
          <w:szCs w:val="20"/>
        </w:rPr>
      </w:pPr>
      <w:r w:rsidRPr="0044683F">
        <w:rPr>
          <w:rFonts w:cs="Arial"/>
          <w:sz w:val="20"/>
          <w:szCs w:val="20"/>
        </w:rPr>
        <w:t xml:space="preserve">Scaffolding – this involves techniques to provide children with support, that can be gradually removed </w:t>
      </w:r>
      <w:r w:rsidR="00E14892" w:rsidRPr="0044683F">
        <w:rPr>
          <w:rFonts w:cs="Arial"/>
          <w:sz w:val="20"/>
          <w:szCs w:val="20"/>
        </w:rPr>
        <w:t>to</w:t>
      </w:r>
      <w:r w:rsidRPr="0044683F">
        <w:rPr>
          <w:rFonts w:cs="Arial"/>
          <w:sz w:val="20"/>
          <w:szCs w:val="20"/>
        </w:rPr>
        <w:t xml:space="preserve"> give them independence in their learning. </w:t>
      </w:r>
    </w:p>
    <w:p w14:paraId="570167D8" w14:textId="58BD70AD" w:rsidR="0044683F" w:rsidRDefault="0044683F" w:rsidP="0044683F">
      <w:pPr>
        <w:pStyle w:val="ListParagraph"/>
        <w:numPr>
          <w:ilvl w:val="0"/>
          <w:numId w:val="12"/>
        </w:numPr>
        <w:rPr>
          <w:rFonts w:cs="Arial"/>
          <w:sz w:val="20"/>
          <w:szCs w:val="20"/>
        </w:rPr>
      </w:pPr>
      <w:r>
        <w:rPr>
          <w:rFonts w:cs="Arial"/>
          <w:sz w:val="20"/>
          <w:szCs w:val="20"/>
        </w:rPr>
        <w:t>Support/advice from outside agencies</w:t>
      </w:r>
      <w:r w:rsidR="00D61741">
        <w:rPr>
          <w:rFonts w:cs="Arial"/>
          <w:sz w:val="20"/>
          <w:szCs w:val="20"/>
        </w:rPr>
        <w:t>,</w:t>
      </w:r>
      <w:r>
        <w:rPr>
          <w:rFonts w:cs="Arial"/>
          <w:sz w:val="20"/>
          <w:szCs w:val="20"/>
        </w:rPr>
        <w:t xml:space="preserve"> which is then implemented in school</w:t>
      </w:r>
    </w:p>
    <w:p w14:paraId="0B7C9EE9" w14:textId="76988E83" w:rsidR="002B1731" w:rsidRPr="002B1731" w:rsidRDefault="002B1731" w:rsidP="002B1731">
      <w:pPr>
        <w:pStyle w:val="ListParagraph"/>
        <w:numPr>
          <w:ilvl w:val="0"/>
          <w:numId w:val="12"/>
        </w:numPr>
        <w:rPr>
          <w:rFonts w:cs="Arial"/>
          <w:sz w:val="20"/>
          <w:szCs w:val="20"/>
        </w:rPr>
      </w:pPr>
      <w:r w:rsidRPr="002B1731">
        <w:rPr>
          <w:rFonts w:cs="Arial"/>
          <w:sz w:val="20"/>
          <w:szCs w:val="20"/>
        </w:rPr>
        <w:t>Highly focused lesson</w:t>
      </w:r>
      <w:r w:rsidR="00D61741">
        <w:rPr>
          <w:rFonts w:cs="Arial"/>
          <w:sz w:val="20"/>
          <w:szCs w:val="20"/>
        </w:rPr>
        <w:t>s</w:t>
      </w:r>
      <w:r w:rsidRPr="002B1731">
        <w:rPr>
          <w:rFonts w:cs="Arial"/>
          <w:sz w:val="20"/>
          <w:szCs w:val="20"/>
        </w:rPr>
        <w:t xml:space="preserve"> designed with sharp objectives</w:t>
      </w:r>
    </w:p>
    <w:p w14:paraId="46E8FBE1" w14:textId="77777777" w:rsidR="002B1731" w:rsidRPr="002B1731" w:rsidRDefault="002B1731" w:rsidP="002B1731">
      <w:pPr>
        <w:pStyle w:val="ListParagraph"/>
        <w:numPr>
          <w:ilvl w:val="0"/>
          <w:numId w:val="12"/>
        </w:numPr>
        <w:rPr>
          <w:rFonts w:cs="Arial"/>
          <w:sz w:val="20"/>
          <w:szCs w:val="20"/>
        </w:rPr>
      </w:pPr>
      <w:r w:rsidRPr="002B1731">
        <w:rPr>
          <w:rFonts w:cs="Arial"/>
          <w:sz w:val="20"/>
          <w:szCs w:val="20"/>
        </w:rPr>
        <w:t>High demands of pupil involvement and engagement with their learning</w:t>
      </w:r>
    </w:p>
    <w:p w14:paraId="7313B928" w14:textId="77777777" w:rsidR="002B1731" w:rsidRPr="002B1731" w:rsidRDefault="002B1731" w:rsidP="002B1731">
      <w:pPr>
        <w:pStyle w:val="ListParagraph"/>
        <w:numPr>
          <w:ilvl w:val="0"/>
          <w:numId w:val="12"/>
        </w:numPr>
        <w:rPr>
          <w:rFonts w:cs="Arial"/>
          <w:sz w:val="20"/>
          <w:szCs w:val="20"/>
        </w:rPr>
      </w:pPr>
      <w:r w:rsidRPr="002B1731">
        <w:rPr>
          <w:rFonts w:cs="Arial"/>
          <w:sz w:val="20"/>
          <w:szCs w:val="20"/>
        </w:rPr>
        <w:t>High levels of interaction for all pupils</w:t>
      </w:r>
    </w:p>
    <w:p w14:paraId="56B32C3D" w14:textId="51066131" w:rsidR="002B1731" w:rsidRPr="002B1731" w:rsidRDefault="002B1731" w:rsidP="002B1731">
      <w:pPr>
        <w:pStyle w:val="ListParagraph"/>
        <w:numPr>
          <w:ilvl w:val="0"/>
          <w:numId w:val="12"/>
        </w:numPr>
        <w:rPr>
          <w:rFonts w:cs="Arial"/>
          <w:sz w:val="20"/>
          <w:szCs w:val="20"/>
        </w:rPr>
      </w:pPr>
      <w:r w:rsidRPr="002B1731">
        <w:rPr>
          <w:rFonts w:cs="Arial"/>
          <w:sz w:val="20"/>
          <w:szCs w:val="20"/>
        </w:rPr>
        <w:t xml:space="preserve">Appropriate use of questioning, </w:t>
      </w:r>
      <w:r w:rsidR="00FA0821" w:rsidRPr="002B1731">
        <w:rPr>
          <w:rFonts w:cs="Arial"/>
          <w:sz w:val="20"/>
          <w:szCs w:val="20"/>
        </w:rPr>
        <w:t>modelling,</w:t>
      </w:r>
      <w:r w:rsidRPr="002B1731">
        <w:rPr>
          <w:rFonts w:cs="Arial"/>
          <w:sz w:val="20"/>
          <w:szCs w:val="20"/>
        </w:rPr>
        <w:t xml:space="preserve"> and explaining on the part of the teacher</w:t>
      </w:r>
    </w:p>
    <w:p w14:paraId="32B511FA" w14:textId="77777777" w:rsidR="002B1731" w:rsidRPr="002B1731" w:rsidRDefault="002B1731" w:rsidP="002B1731">
      <w:pPr>
        <w:pStyle w:val="ListParagraph"/>
        <w:numPr>
          <w:ilvl w:val="0"/>
          <w:numId w:val="12"/>
        </w:numPr>
        <w:rPr>
          <w:rFonts w:cs="Arial"/>
          <w:sz w:val="20"/>
          <w:szCs w:val="20"/>
        </w:rPr>
      </w:pPr>
      <w:r w:rsidRPr="002B1731">
        <w:rPr>
          <w:rFonts w:cs="Arial"/>
          <w:sz w:val="20"/>
          <w:szCs w:val="20"/>
        </w:rPr>
        <w:t>An emphasis on learning through dialogue, with regular opportunities for pupils to talk both individually and in groups</w:t>
      </w:r>
    </w:p>
    <w:p w14:paraId="677F7A49" w14:textId="77777777" w:rsidR="002B1731" w:rsidRPr="002B1731" w:rsidRDefault="002B1731" w:rsidP="002B1731">
      <w:pPr>
        <w:pStyle w:val="ListParagraph"/>
        <w:numPr>
          <w:ilvl w:val="0"/>
          <w:numId w:val="12"/>
        </w:numPr>
        <w:rPr>
          <w:rFonts w:cs="Arial"/>
          <w:sz w:val="20"/>
          <w:szCs w:val="20"/>
        </w:rPr>
      </w:pPr>
      <w:r w:rsidRPr="002B1731">
        <w:rPr>
          <w:rFonts w:cs="Arial"/>
          <w:sz w:val="20"/>
          <w:szCs w:val="20"/>
        </w:rPr>
        <w:t>An expectation that pupils will accept responsibility for their own learning and work independently</w:t>
      </w:r>
    </w:p>
    <w:p w14:paraId="64B19F8D" w14:textId="77777777" w:rsidR="002B1731" w:rsidRDefault="002B1731" w:rsidP="002B1731">
      <w:pPr>
        <w:pStyle w:val="ListParagraph"/>
        <w:numPr>
          <w:ilvl w:val="0"/>
          <w:numId w:val="12"/>
        </w:numPr>
        <w:rPr>
          <w:rFonts w:cs="Arial"/>
          <w:sz w:val="20"/>
          <w:szCs w:val="20"/>
        </w:rPr>
      </w:pPr>
      <w:r w:rsidRPr="002B1731">
        <w:rPr>
          <w:rFonts w:cs="Arial"/>
          <w:sz w:val="20"/>
          <w:szCs w:val="20"/>
        </w:rPr>
        <w:t xml:space="preserve">Regular use of encouragement and authentic praise to engage and motivate pupils </w:t>
      </w:r>
    </w:p>
    <w:p w14:paraId="740B0CA2" w14:textId="7ECB9F77" w:rsidR="002B1731" w:rsidRDefault="002B1731" w:rsidP="002B1731">
      <w:pPr>
        <w:pStyle w:val="ListParagraph"/>
        <w:numPr>
          <w:ilvl w:val="0"/>
          <w:numId w:val="12"/>
        </w:numPr>
        <w:rPr>
          <w:rFonts w:cs="Arial"/>
          <w:sz w:val="20"/>
          <w:szCs w:val="20"/>
        </w:rPr>
      </w:pPr>
      <w:r>
        <w:rPr>
          <w:rFonts w:cs="Arial"/>
          <w:sz w:val="20"/>
          <w:szCs w:val="20"/>
        </w:rPr>
        <w:t>Additional adult support in lessons</w:t>
      </w:r>
    </w:p>
    <w:p w14:paraId="66F0A6F3" w14:textId="77777777" w:rsidR="002B1731" w:rsidRDefault="002B1731" w:rsidP="002B1731">
      <w:pPr>
        <w:pStyle w:val="ListParagraph"/>
        <w:numPr>
          <w:ilvl w:val="0"/>
          <w:numId w:val="12"/>
        </w:numPr>
        <w:rPr>
          <w:rFonts w:cs="Arial"/>
          <w:sz w:val="20"/>
          <w:szCs w:val="20"/>
        </w:rPr>
      </w:pPr>
      <w:r>
        <w:rPr>
          <w:rFonts w:cs="Arial"/>
          <w:sz w:val="20"/>
          <w:szCs w:val="20"/>
        </w:rPr>
        <w:t>Interventions to enable children to make progress in areas they are finding difficult. This would normally be outside the classroom</w:t>
      </w:r>
    </w:p>
    <w:p w14:paraId="39419B1C" w14:textId="77777777" w:rsidR="002B1731" w:rsidRDefault="002B1731" w:rsidP="002B1731">
      <w:pPr>
        <w:pStyle w:val="ListParagraph"/>
        <w:numPr>
          <w:ilvl w:val="0"/>
          <w:numId w:val="12"/>
        </w:numPr>
        <w:rPr>
          <w:rFonts w:cs="Arial"/>
          <w:sz w:val="20"/>
          <w:szCs w:val="20"/>
        </w:rPr>
      </w:pPr>
      <w:r>
        <w:rPr>
          <w:rFonts w:cs="Arial"/>
          <w:sz w:val="20"/>
          <w:szCs w:val="20"/>
        </w:rPr>
        <w:t>Alternative ways to record their work – taking photographs etc</w:t>
      </w:r>
    </w:p>
    <w:p w14:paraId="7BF1364A" w14:textId="17216BB0" w:rsidR="00D61741" w:rsidRDefault="00D61741" w:rsidP="002B1731">
      <w:pPr>
        <w:pStyle w:val="ListParagraph"/>
        <w:numPr>
          <w:ilvl w:val="0"/>
          <w:numId w:val="12"/>
        </w:numPr>
        <w:rPr>
          <w:rFonts w:cs="Arial"/>
          <w:sz w:val="20"/>
          <w:szCs w:val="20"/>
        </w:rPr>
      </w:pPr>
      <w:r>
        <w:rPr>
          <w:rFonts w:cs="Arial"/>
          <w:sz w:val="20"/>
          <w:szCs w:val="20"/>
        </w:rPr>
        <w:t>Practical resources and adaptations to the environment – such as standing desk, wobble cushions, fidgets etc</w:t>
      </w:r>
    </w:p>
    <w:p w14:paraId="1E8AD62B" w14:textId="66230A73" w:rsidR="002B1731" w:rsidRPr="002B1731" w:rsidRDefault="002B1731" w:rsidP="002B1731">
      <w:pPr>
        <w:pStyle w:val="ListParagraph"/>
        <w:numPr>
          <w:ilvl w:val="0"/>
          <w:numId w:val="12"/>
        </w:numPr>
        <w:rPr>
          <w:rFonts w:cs="Arial"/>
          <w:sz w:val="20"/>
          <w:szCs w:val="20"/>
        </w:rPr>
      </w:pPr>
      <w:r>
        <w:rPr>
          <w:rFonts w:cs="Arial"/>
          <w:sz w:val="20"/>
          <w:szCs w:val="20"/>
        </w:rPr>
        <w:t xml:space="preserve">For SEND children working significantly below their age-related expectations – they may have an alternative curriculum  </w:t>
      </w:r>
    </w:p>
    <w:p w14:paraId="24CAC6AF" w14:textId="1234EADD" w:rsidR="0044683F" w:rsidRDefault="0044683F" w:rsidP="00971CB4">
      <w:pPr>
        <w:rPr>
          <w:rFonts w:ascii="Arial" w:hAnsi="Arial" w:cs="Arial"/>
          <w:sz w:val="20"/>
          <w:szCs w:val="20"/>
        </w:rPr>
      </w:pPr>
    </w:p>
    <w:p w14:paraId="62E8F250" w14:textId="2710880F" w:rsidR="00B871C9" w:rsidRPr="0044683F" w:rsidRDefault="0044683F" w:rsidP="00971CB4">
      <w:pPr>
        <w:rPr>
          <w:rFonts w:ascii="Arial" w:hAnsi="Arial" w:cs="Arial"/>
          <w:color w:val="2F5496" w:themeColor="accent1" w:themeShade="BF"/>
          <w:sz w:val="20"/>
          <w:szCs w:val="20"/>
          <w:u w:val="single"/>
        </w:rPr>
      </w:pPr>
      <w:r w:rsidRPr="0044683F">
        <w:rPr>
          <w:rFonts w:ascii="Arial" w:hAnsi="Arial" w:cs="Arial"/>
          <w:color w:val="2F5496" w:themeColor="accent1" w:themeShade="BF"/>
          <w:sz w:val="20"/>
          <w:szCs w:val="20"/>
          <w:u w:val="single"/>
        </w:rPr>
        <w:t>Interventions</w:t>
      </w:r>
    </w:p>
    <w:p w14:paraId="7F764382" w14:textId="023D0024" w:rsidR="0044683F" w:rsidRPr="0044683F" w:rsidRDefault="00D61741" w:rsidP="00971CB4">
      <w:pPr>
        <w:rPr>
          <w:rFonts w:ascii="Arial" w:hAnsi="Arial" w:cs="Arial"/>
          <w:sz w:val="20"/>
          <w:szCs w:val="20"/>
        </w:rPr>
      </w:pPr>
      <w:r>
        <w:rPr>
          <w:rFonts w:ascii="Arial" w:hAnsi="Arial" w:cs="Arial"/>
          <w:sz w:val="20"/>
          <w:szCs w:val="20"/>
        </w:rPr>
        <w:t>T</w:t>
      </w:r>
      <w:r w:rsidR="0044683F" w:rsidRPr="0044683F">
        <w:rPr>
          <w:rFonts w:ascii="Arial" w:hAnsi="Arial" w:cs="Arial"/>
          <w:sz w:val="20"/>
          <w:szCs w:val="20"/>
        </w:rPr>
        <w:t xml:space="preserve">o support pupils </w:t>
      </w:r>
      <w:r>
        <w:rPr>
          <w:rFonts w:ascii="Arial" w:hAnsi="Arial" w:cs="Arial"/>
          <w:sz w:val="20"/>
          <w:szCs w:val="20"/>
        </w:rPr>
        <w:t>who are not making expected progress</w:t>
      </w:r>
      <w:r w:rsidR="0044683F" w:rsidRPr="0044683F">
        <w:rPr>
          <w:rFonts w:ascii="Arial" w:hAnsi="Arial" w:cs="Arial"/>
          <w:sz w:val="20"/>
          <w:szCs w:val="20"/>
        </w:rPr>
        <w:t>, we may run interventions. These can include:</w:t>
      </w:r>
    </w:p>
    <w:p w14:paraId="2CB0D444" w14:textId="793B2344" w:rsidR="0044683F" w:rsidRPr="0044683F" w:rsidRDefault="0044683F" w:rsidP="0044683F">
      <w:pPr>
        <w:pStyle w:val="ListParagraph"/>
        <w:numPr>
          <w:ilvl w:val="0"/>
          <w:numId w:val="13"/>
        </w:numPr>
        <w:rPr>
          <w:rFonts w:cs="Arial"/>
          <w:sz w:val="20"/>
          <w:szCs w:val="20"/>
        </w:rPr>
      </w:pPr>
      <w:r w:rsidRPr="0044683F">
        <w:rPr>
          <w:rFonts w:cs="Arial"/>
          <w:sz w:val="20"/>
          <w:szCs w:val="20"/>
        </w:rPr>
        <w:t>Maths and reading groups</w:t>
      </w:r>
    </w:p>
    <w:p w14:paraId="28BF9969" w14:textId="0B313BA8" w:rsidR="0044683F" w:rsidRDefault="0044683F" w:rsidP="0044683F">
      <w:pPr>
        <w:pStyle w:val="ListParagraph"/>
        <w:numPr>
          <w:ilvl w:val="0"/>
          <w:numId w:val="13"/>
        </w:numPr>
        <w:rPr>
          <w:rFonts w:cs="Arial"/>
          <w:sz w:val="20"/>
          <w:szCs w:val="20"/>
        </w:rPr>
      </w:pPr>
      <w:r w:rsidRPr="0044683F">
        <w:rPr>
          <w:rFonts w:cs="Arial"/>
          <w:sz w:val="20"/>
          <w:szCs w:val="20"/>
        </w:rPr>
        <w:t>WELLCOMM interventions for language and communication</w:t>
      </w:r>
    </w:p>
    <w:p w14:paraId="7ACA4BD5" w14:textId="1C4920C9" w:rsidR="0044683F" w:rsidRDefault="00E14892" w:rsidP="0044683F">
      <w:pPr>
        <w:pStyle w:val="ListParagraph"/>
        <w:numPr>
          <w:ilvl w:val="0"/>
          <w:numId w:val="13"/>
        </w:numPr>
        <w:rPr>
          <w:rFonts w:cs="Arial"/>
          <w:sz w:val="20"/>
          <w:szCs w:val="20"/>
        </w:rPr>
      </w:pPr>
      <w:r>
        <w:rPr>
          <w:rFonts w:cs="Arial"/>
          <w:noProof/>
          <w:color w:val="2F5496" w:themeColor="accent1" w:themeShade="BF"/>
          <w:sz w:val="20"/>
          <w:szCs w:val="20"/>
          <w:u w:val="single"/>
        </w:rPr>
        <w:drawing>
          <wp:anchor distT="0" distB="0" distL="114300" distR="114300" simplePos="0" relativeHeight="251667456" behindDoc="0" locked="0" layoutInCell="1" allowOverlap="1" wp14:anchorId="017DF7DE" wp14:editId="0F3092FF">
            <wp:simplePos x="0" y="0"/>
            <wp:positionH relativeFrom="column">
              <wp:posOffset>4276725</wp:posOffset>
            </wp:positionH>
            <wp:positionV relativeFrom="paragraph">
              <wp:posOffset>4445</wp:posOffset>
            </wp:positionV>
            <wp:extent cx="1466850" cy="1430179"/>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66850" cy="1430179"/>
                    </a:xfrm>
                    <a:prstGeom prst="rect">
                      <a:avLst/>
                    </a:prstGeom>
                    <a:noFill/>
                  </pic:spPr>
                </pic:pic>
              </a:graphicData>
            </a:graphic>
            <wp14:sizeRelH relativeFrom="margin">
              <wp14:pctWidth>0</wp14:pctWidth>
            </wp14:sizeRelH>
            <wp14:sizeRelV relativeFrom="margin">
              <wp14:pctHeight>0</wp14:pctHeight>
            </wp14:sizeRelV>
          </wp:anchor>
        </w:drawing>
      </w:r>
      <w:r w:rsidR="0044683F">
        <w:rPr>
          <w:rFonts w:cs="Arial"/>
          <w:sz w:val="20"/>
          <w:szCs w:val="20"/>
        </w:rPr>
        <w:t>ECOF reading</w:t>
      </w:r>
    </w:p>
    <w:p w14:paraId="1D0A5BD8" w14:textId="14622832" w:rsidR="0044683F" w:rsidRDefault="0044683F" w:rsidP="0044683F">
      <w:pPr>
        <w:pStyle w:val="ListParagraph"/>
        <w:numPr>
          <w:ilvl w:val="0"/>
          <w:numId w:val="13"/>
        </w:numPr>
        <w:rPr>
          <w:rFonts w:cs="Arial"/>
          <w:sz w:val="20"/>
          <w:szCs w:val="20"/>
        </w:rPr>
      </w:pPr>
      <w:r>
        <w:rPr>
          <w:rFonts w:cs="Arial"/>
          <w:sz w:val="20"/>
          <w:szCs w:val="20"/>
        </w:rPr>
        <w:t>RW</w:t>
      </w:r>
      <w:r w:rsidR="00E14892">
        <w:rPr>
          <w:rFonts w:cs="Arial"/>
          <w:sz w:val="20"/>
          <w:szCs w:val="20"/>
        </w:rPr>
        <w:t>I</w:t>
      </w:r>
      <w:r>
        <w:rPr>
          <w:rFonts w:cs="Arial"/>
          <w:sz w:val="20"/>
          <w:szCs w:val="20"/>
        </w:rPr>
        <w:t xml:space="preserve"> intervention</w:t>
      </w:r>
    </w:p>
    <w:p w14:paraId="26AB534A" w14:textId="0A3591BF" w:rsidR="0044683F" w:rsidRDefault="0044683F" w:rsidP="0044683F">
      <w:pPr>
        <w:pStyle w:val="ListParagraph"/>
        <w:numPr>
          <w:ilvl w:val="0"/>
          <w:numId w:val="13"/>
        </w:numPr>
        <w:rPr>
          <w:rFonts w:cs="Arial"/>
          <w:sz w:val="20"/>
          <w:szCs w:val="20"/>
        </w:rPr>
      </w:pPr>
      <w:r>
        <w:rPr>
          <w:rFonts w:cs="Arial"/>
          <w:sz w:val="20"/>
          <w:szCs w:val="20"/>
        </w:rPr>
        <w:t>Hertfor</w:t>
      </w:r>
      <w:r w:rsidR="00E14892">
        <w:rPr>
          <w:rFonts w:cs="Arial"/>
          <w:sz w:val="20"/>
          <w:szCs w:val="20"/>
        </w:rPr>
        <w:t>d</w:t>
      </w:r>
      <w:r>
        <w:rPr>
          <w:rFonts w:cs="Arial"/>
          <w:sz w:val="20"/>
          <w:szCs w:val="20"/>
        </w:rPr>
        <w:t>shire Reading Intervention</w:t>
      </w:r>
    </w:p>
    <w:p w14:paraId="52195524" w14:textId="007ED1F4" w:rsidR="00A56E56" w:rsidRDefault="00A56E56" w:rsidP="00A56E56">
      <w:pPr>
        <w:pStyle w:val="ListParagraph"/>
        <w:numPr>
          <w:ilvl w:val="0"/>
          <w:numId w:val="13"/>
        </w:numPr>
        <w:rPr>
          <w:rFonts w:cs="Arial"/>
          <w:sz w:val="20"/>
          <w:szCs w:val="20"/>
        </w:rPr>
      </w:pPr>
      <w:r>
        <w:rPr>
          <w:rFonts w:cs="Arial"/>
          <w:sz w:val="20"/>
          <w:szCs w:val="20"/>
        </w:rPr>
        <w:t>Precision Teaching</w:t>
      </w:r>
    </w:p>
    <w:p w14:paraId="2488DEDB" w14:textId="4A8D8BCD" w:rsidR="00A56E56" w:rsidRDefault="00A56E56" w:rsidP="00A56E56">
      <w:pPr>
        <w:pStyle w:val="ListParagraph"/>
        <w:numPr>
          <w:ilvl w:val="0"/>
          <w:numId w:val="13"/>
        </w:numPr>
        <w:rPr>
          <w:rFonts w:cs="Arial"/>
          <w:sz w:val="20"/>
          <w:szCs w:val="20"/>
        </w:rPr>
      </w:pPr>
      <w:r>
        <w:rPr>
          <w:rFonts w:cs="Arial"/>
          <w:sz w:val="20"/>
          <w:szCs w:val="20"/>
        </w:rPr>
        <w:t>ELSA – Emotional literacy and wellbeing</w:t>
      </w:r>
    </w:p>
    <w:p w14:paraId="33392398" w14:textId="4B322CBD" w:rsidR="00AD37D6" w:rsidRDefault="00AD37D6" w:rsidP="00A56E56">
      <w:pPr>
        <w:pStyle w:val="ListParagraph"/>
        <w:numPr>
          <w:ilvl w:val="0"/>
          <w:numId w:val="13"/>
        </w:numPr>
        <w:rPr>
          <w:rFonts w:cs="Arial"/>
          <w:sz w:val="20"/>
          <w:szCs w:val="20"/>
        </w:rPr>
      </w:pPr>
      <w:r>
        <w:rPr>
          <w:rFonts w:cs="Arial"/>
          <w:sz w:val="20"/>
          <w:szCs w:val="20"/>
        </w:rPr>
        <w:t>Lego Club</w:t>
      </w:r>
    </w:p>
    <w:p w14:paraId="56AB5704" w14:textId="209A6300" w:rsidR="00B871C9" w:rsidRPr="00273378" w:rsidRDefault="00273378" w:rsidP="00971CB4">
      <w:pPr>
        <w:pStyle w:val="ListParagraph"/>
        <w:numPr>
          <w:ilvl w:val="0"/>
          <w:numId w:val="13"/>
        </w:numPr>
        <w:rPr>
          <w:rFonts w:cs="Arial"/>
          <w:color w:val="2F5496" w:themeColor="accent1" w:themeShade="BF"/>
          <w:sz w:val="20"/>
          <w:szCs w:val="20"/>
          <w:u w:val="single"/>
        </w:rPr>
      </w:pPr>
      <w:r w:rsidRPr="00273378">
        <w:rPr>
          <w:rFonts w:cs="Arial"/>
          <w:sz w:val="20"/>
          <w:szCs w:val="20"/>
        </w:rPr>
        <w:t>Healing Waves – Surfing Sessions</w:t>
      </w:r>
    </w:p>
    <w:p w14:paraId="25ED79BD" w14:textId="77777777" w:rsidR="002B1731" w:rsidRDefault="002B1731" w:rsidP="00971CB4">
      <w:pPr>
        <w:rPr>
          <w:rFonts w:ascii="Arial" w:hAnsi="Arial" w:cs="Arial"/>
          <w:color w:val="2F5496" w:themeColor="accent1" w:themeShade="BF"/>
          <w:sz w:val="20"/>
          <w:szCs w:val="20"/>
          <w:u w:val="single"/>
        </w:rPr>
      </w:pPr>
    </w:p>
    <w:p w14:paraId="0437E60D" w14:textId="7975593D" w:rsidR="00971CB4" w:rsidRPr="00971CB4" w:rsidRDefault="00971CB4" w:rsidP="00971CB4">
      <w:pPr>
        <w:rPr>
          <w:rFonts w:ascii="Arial" w:hAnsi="Arial" w:cs="Arial"/>
          <w:color w:val="2F5496" w:themeColor="accent1" w:themeShade="BF"/>
          <w:sz w:val="20"/>
          <w:szCs w:val="20"/>
          <w:u w:val="single"/>
        </w:rPr>
      </w:pPr>
      <w:r w:rsidRPr="00971CB4">
        <w:rPr>
          <w:rFonts w:ascii="Arial" w:hAnsi="Arial" w:cs="Arial"/>
          <w:color w:val="2F5496" w:themeColor="accent1" w:themeShade="BF"/>
          <w:sz w:val="20"/>
          <w:szCs w:val="20"/>
          <w:u w:val="single"/>
        </w:rPr>
        <w:t>Evaluating the Effectiveness of Provision for SEND Pupils</w:t>
      </w:r>
    </w:p>
    <w:p w14:paraId="5FE0BBF2" w14:textId="24BD133B" w:rsidR="00971CB4" w:rsidRPr="00971CB4" w:rsidRDefault="00D61741" w:rsidP="00971CB4">
      <w:pPr>
        <w:jc w:val="both"/>
        <w:rPr>
          <w:rFonts w:ascii="Arial" w:hAnsi="Arial" w:cs="Arial"/>
          <w:sz w:val="20"/>
          <w:szCs w:val="20"/>
        </w:rPr>
      </w:pPr>
      <w:r>
        <w:rPr>
          <w:rFonts w:ascii="Arial" w:hAnsi="Arial" w:cs="Arial"/>
          <w:sz w:val="20"/>
          <w:szCs w:val="20"/>
        </w:rPr>
        <w:t>Targets for pupils with SEND</w:t>
      </w:r>
      <w:r w:rsidR="00971CB4" w:rsidRPr="00971CB4">
        <w:rPr>
          <w:rFonts w:ascii="Arial" w:hAnsi="Arial" w:cs="Arial"/>
          <w:sz w:val="20"/>
          <w:szCs w:val="20"/>
        </w:rPr>
        <w:t xml:space="preserve"> </w:t>
      </w:r>
      <w:r w:rsidR="00971CB4">
        <w:rPr>
          <w:rFonts w:ascii="Arial" w:hAnsi="Arial" w:cs="Arial"/>
          <w:sz w:val="20"/>
          <w:szCs w:val="20"/>
        </w:rPr>
        <w:t>are</w:t>
      </w:r>
      <w:r w:rsidR="00971CB4" w:rsidRPr="00971CB4">
        <w:rPr>
          <w:rFonts w:ascii="Arial" w:hAnsi="Arial" w:cs="Arial"/>
          <w:sz w:val="20"/>
          <w:szCs w:val="20"/>
        </w:rPr>
        <w:t xml:space="preserve"> reviewed each term and </w:t>
      </w:r>
      <w:r>
        <w:rPr>
          <w:rFonts w:ascii="Arial" w:hAnsi="Arial" w:cs="Arial"/>
          <w:sz w:val="20"/>
          <w:szCs w:val="20"/>
        </w:rPr>
        <w:t>p</w:t>
      </w:r>
      <w:r w:rsidR="00971CB4" w:rsidRPr="00971CB4">
        <w:rPr>
          <w:rFonts w:ascii="Arial" w:hAnsi="Arial" w:cs="Arial"/>
          <w:sz w:val="20"/>
          <w:szCs w:val="20"/>
        </w:rPr>
        <w:t xml:space="preserve">rovision maps </w:t>
      </w:r>
      <w:r w:rsidR="00971CB4">
        <w:rPr>
          <w:rFonts w:ascii="Arial" w:hAnsi="Arial" w:cs="Arial"/>
          <w:sz w:val="20"/>
          <w:szCs w:val="20"/>
        </w:rPr>
        <w:t>are</w:t>
      </w:r>
      <w:r w:rsidR="00971CB4" w:rsidRPr="00971CB4">
        <w:rPr>
          <w:rFonts w:ascii="Arial" w:hAnsi="Arial" w:cs="Arial"/>
          <w:sz w:val="20"/>
          <w:szCs w:val="20"/>
        </w:rPr>
        <w:t xml:space="preserve"> updated. New targets </w:t>
      </w:r>
      <w:r w:rsidR="00971CB4">
        <w:rPr>
          <w:rFonts w:ascii="Arial" w:hAnsi="Arial" w:cs="Arial"/>
          <w:sz w:val="20"/>
          <w:szCs w:val="20"/>
        </w:rPr>
        <w:t>are</w:t>
      </w:r>
      <w:r w:rsidR="00971CB4" w:rsidRPr="00971CB4">
        <w:rPr>
          <w:rFonts w:ascii="Arial" w:hAnsi="Arial" w:cs="Arial"/>
          <w:sz w:val="20"/>
          <w:szCs w:val="20"/>
        </w:rPr>
        <w:t xml:space="preserve"> set </w:t>
      </w:r>
      <w:r w:rsidR="00971CB4">
        <w:rPr>
          <w:rFonts w:ascii="Arial" w:hAnsi="Arial" w:cs="Arial"/>
          <w:sz w:val="20"/>
          <w:szCs w:val="20"/>
        </w:rPr>
        <w:t xml:space="preserve">by teachers and shared with parents. </w:t>
      </w:r>
      <w:r w:rsidR="00971CB4" w:rsidRPr="00971CB4">
        <w:rPr>
          <w:rFonts w:ascii="Arial" w:hAnsi="Arial" w:cs="Arial"/>
          <w:sz w:val="20"/>
          <w:szCs w:val="20"/>
        </w:rPr>
        <w:t>The school adopts an Assess, Plan, Do, Review process:</w:t>
      </w:r>
    </w:p>
    <w:p w14:paraId="4B97258E" w14:textId="21A45921" w:rsidR="00971CB4" w:rsidRPr="00971CB4" w:rsidRDefault="00971CB4" w:rsidP="00971CB4">
      <w:pPr>
        <w:shd w:val="clear" w:color="auto" w:fill="FFFFFF"/>
        <w:jc w:val="both"/>
        <w:rPr>
          <w:rFonts w:ascii="Arial" w:hAnsi="Arial" w:cs="Arial"/>
          <w:sz w:val="20"/>
          <w:szCs w:val="20"/>
        </w:rPr>
      </w:pPr>
      <w:r w:rsidRPr="00B871C9">
        <w:rPr>
          <w:rFonts w:ascii="Arial" w:hAnsi="Arial" w:cs="Arial"/>
          <w:color w:val="2F5496" w:themeColor="accent1" w:themeShade="BF"/>
          <w:sz w:val="20"/>
          <w:szCs w:val="20"/>
        </w:rPr>
        <w:lastRenderedPageBreak/>
        <w:t>Assess</w:t>
      </w:r>
      <w:r w:rsidRPr="00971CB4">
        <w:rPr>
          <w:rFonts w:ascii="Arial" w:hAnsi="Arial" w:cs="Arial"/>
          <w:sz w:val="20"/>
          <w:szCs w:val="20"/>
        </w:rPr>
        <w:t xml:space="preserve"> – this involv</w:t>
      </w:r>
      <w:r w:rsidR="00B871C9">
        <w:rPr>
          <w:rFonts w:ascii="Arial" w:hAnsi="Arial" w:cs="Arial"/>
          <w:sz w:val="20"/>
          <w:szCs w:val="20"/>
        </w:rPr>
        <w:t>es</w:t>
      </w:r>
      <w:r w:rsidRPr="00971CB4">
        <w:rPr>
          <w:rFonts w:ascii="Arial" w:hAnsi="Arial" w:cs="Arial"/>
          <w:sz w:val="20"/>
          <w:szCs w:val="20"/>
        </w:rPr>
        <w:t xml:space="preserve"> taking into consideration all the information from discussions with parents/carers, the child, the class teacher and assessments. </w:t>
      </w:r>
    </w:p>
    <w:p w14:paraId="00888EFC" w14:textId="18F8D9DE" w:rsidR="00971CB4" w:rsidRPr="00971CB4" w:rsidRDefault="00971CB4" w:rsidP="00971CB4">
      <w:pPr>
        <w:shd w:val="clear" w:color="auto" w:fill="FFFFFF"/>
        <w:jc w:val="both"/>
        <w:rPr>
          <w:rFonts w:ascii="Arial" w:hAnsi="Arial" w:cs="Arial"/>
          <w:sz w:val="20"/>
          <w:szCs w:val="20"/>
        </w:rPr>
      </w:pPr>
      <w:r w:rsidRPr="00B871C9">
        <w:rPr>
          <w:rFonts w:ascii="Arial" w:hAnsi="Arial" w:cs="Arial"/>
          <w:color w:val="2F5496" w:themeColor="accent1" w:themeShade="BF"/>
          <w:sz w:val="20"/>
          <w:szCs w:val="20"/>
        </w:rPr>
        <w:t>Plan</w:t>
      </w:r>
      <w:r w:rsidRPr="00971CB4">
        <w:rPr>
          <w:rFonts w:ascii="Arial" w:hAnsi="Arial" w:cs="Arial"/>
          <w:sz w:val="20"/>
          <w:szCs w:val="20"/>
        </w:rPr>
        <w:t xml:space="preserve"> – this stage identifie</w:t>
      </w:r>
      <w:r w:rsidR="00B871C9">
        <w:rPr>
          <w:rFonts w:ascii="Arial" w:hAnsi="Arial" w:cs="Arial"/>
          <w:sz w:val="20"/>
          <w:szCs w:val="20"/>
        </w:rPr>
        <w:t>s</w:t>
      </w:r>
      <w:r w:rsidRPr="00971CB4">
        <w:rPr>
          <w:rFonts w:ascii="Arial" w:hAnsi="Arial" w:cs="Arial"/>
          <w:sz w:val="20"/>
          <w:szCs w:val="20"/>
        </w:rPr>
        <w:t xml:space="preserve"> the barriers for learning, intended outcomes, and detail</w:t>
      </w:r>
      <w:r w:rsidR="00B871C9">
        <w:rPr>
          <w:rFonts w:ascii="Arial" w:hAnsi="Arial" w:cs="Arial"/>
          <w:sz w:val="20"/>
          <w:szCs w:val="20"/>
        </w:rPr>
        <w:t>s</w:t>
      </w:r>
      <w:r w:rsidRPr="00971CB4">
        <w:rPr>
          <w:rFonts w:ascii="Arial" w:hAnsi="Arial" w:cs="Arial"/>
          <w:sz w:val="20"/>
          <w:szCs w:val="20"/>
        </w:rPr>
        <w:t xml:space="preserve"> the additional support </w:t>
      </w:r>
      <w:r w:rsidR="00B871C9">
        <w:rPr>
          <w:rFonts w:ascii="Arial" w:hAnsi="Arial" w:cs="Arial"/>
          <w:sz w:val="20"/>
          <w:szCs w:val="20"/>
        </w:rPr>
        <w:t xml:space="preserve">that will be </w:t>
      </w:r>
      <w:r w:rsidRPr="00971CB4">
        <w:rPr>
          <w:rFonts w:ascii="Arial" w:hAnsi="Arial" w:cs="Arial"/>
          <w:sz w:val="20"/>
          <w:szCs w:val="20"/>
        </w:rPr>
        <w:t xml:space="preserve">provided to help overcome the barriers. Decisions </w:t>
      </w:r>
      <w:r w:rsidR="00B871C9">
        <w:rPr>
          <w:rFonts w:ascii="Arial" w:hAnsi="Arial" w:cs="Arial"/>
          <w:sz w:val="20"/>
          <w:szCs w:val="20"/>
        </w:rPr>
        <w:t xml:space="preserve">are </w:t>
      </w:r>
      <w:r w:rsidRPr="00971CB4">
        <w:rPr>
          <w:rFonts w:ascii="Arial" w:hAnsi="Arial" w:cs="Arial"/>
          <w:sz w:val="20"/>
          <w:szCs w:val="20"/>
        </w:rPr>
        <w:t xml:space="preserve">recorded on an SEN Provision map and form the basis for review meetings. </w:t>
      </w:r>
    </w:p>
    <w:p w14:paraId="11E1F739" w14:textId="1DCADFC9" w:rsidR="00971CB4" w:rsidRPr="00971CB4" w:rsidRDefault="00971CB4" w:rsidP="00971CB4">
      <w:pPr>
        <w:shd w:val="clear" w:color="auto" w:fill="FFFFFF"/>
        <w:tabs>
          <w:tab w:val="left" w:pos="9930"/>
        </w:tabs>
        <w:jc w:val="both"/>
        <w:rPr>
          <w:rFonts w:ascii="Arial" w:hAnsi="Arial" w:cs="Arial"/>
          <w:sz w:val="20"/>
          <w:szCs w:val="20"/>
        </w:rPr>
      </w:pPr>
      <w:r w:rsidRPr="00B871C9">
        <w:rPr>
          <w:rFonts w:ascii="Arial" w:hAnsi="Arial" w:cs="Arial"/>
          <w:color w:val="2F5496" w:themeColor="accent1" w:themeShade="BF"/>
          <w:sz w:val="20"/>
          <w:szCs w:val="20"/>
        </w:rPr>
        <w:t>Do</w:t>
      </w:r>
      <w:r w:rsidRPr="00971CB4">
        <w:rPr>
          <w:rFonts w:ascii="Arial" w:hAnsi="Arial" w:cs="Arial"/>
          <w:sz w:val="20"/>
          <w:szCs w:val="20"/>
        </w:rPr>
        <w:t xml:space="preserve"> - provide the support – extra assistance for learning – as set out in the plan. </w:t>
      </w:r>
      <w:r w:rsidRPr="00971CB4">
        <w:rPr>
          <w:rFonts w:ascii="Arial" w:hAnsi="Arial" w:cs="Arial"/>
          <w:sz w:val="20"/>
          <w:szCs w:val="20"/>
        </w:rPr>
        <w:tab/>
      </w:r>
    </w:p>
    <w:p w14:paraId="221ECB6E" w14:textId="2B6BE1AA" w:rsidR="00971CB4" w:rsidRDefault="00971CB4" w:rsidP="00AD37D6">
      <w:pPr>
        <w:shd w:val="clear" w:color="auto" w:fill="FFFFFF"/>
        <w:jc w:val="both"/>
        <w:rPr>
          <w:rFonts w:ascii="Arial" w:hAnsi="Arial" w:cs="Arial"/>
          <w:sz w:val="20"/>
          <w:szCs w:val="20"/>
        </w:rPr>
      </w:pPr>
      <w:r w:rsidRPr="00B871C9">
        <w:rPr>
          <w:rFonts w:ascii="Arial" w:hAnsi="Arial" w:cs="Arial"/>
          <w:color w:val="2F5496" w:themeColor="accent1" w:themeShade="BF"/>
          <w:sz w:val="20"/>
          <w:szCs w:val="20"/>
        </w:rPr>
        <w:t>Review</w:t>
      </w:r>
      <w:r w:rsidRPr="00971CB4">
        <w:rPr>
          <w:rFonts w:ascii="Arial" w:hAnsi="Arial" w:cs="Arial"/>
          <w:sz w:val="20"/>
          <w:szCs w:val="20"/>
        </w:rPr>
        <w:t xml:space="preserve"> – measure the impact of support provided and </w:t>
      </w:r>
      <w:r w:rsidR="00B871C9" w:rsidRPr="00971CB4">
        <w:rPr>
          <w:rFonts w:ascii="Arial" w:hAnsi="Arial" w:cs="Arial"/>
          <w:sz w:val="20"/>
          <w:szCs w:val="20"/>
        </w:rPr>
        <w:t>consider</w:t>
      </w:r>
      <w:r w:rsidRPr="00971CB4">
        <w:rPr>
          <w:rFonts w:ascii="Arial" w:hAnsi="Arial" w:cs="Arial"/>
          <w:sz w:val="20"/>
          <w:szCs w:val="20"/>
        </w:rPr>
        <w:t xml:space="preserve"> whether changes to that support needed to be made. All of those involved – learner, parents, teacher, SENCo and outside agencies contribute to this review when necessary. This stage then inform</w:t>
      </w:r>
      <w:r w:rsidR="00B871C9">
        <w:rPr>
          <w:rFonts w:ascii="Arial" w:hAnsi="Arial" w:cs="Arial"/>
          <w:sz w:val="20"/>
          <w:szCs w:val="20"/>
        </w:rPr>
        <w:t>s</w:t>
      </w:r>
      <w:r w:rsidRPr="00971CB4">
        <w:rPr>
          <w:rFonts w:ascii="Arial" w:hAnsi="Arial" w:cs="Arial"/>
          <w:sz w:val="20"/>
          <w:szCs w:val="20"/>
        </w:rPr>
        <w:t xml:space="preserve"> the next cycle of provision mapping and one-page profiles.</w:t>
      </w:r>
    </w:p>
    <w:p w14:paraId="64BCF505" w14:textId="77777777" w:rsidR="00AD37D6" w:rsidRDefault="00AD37D6" w:rsidP="00AD37D6">
      <w:pPr>
        <w:shd w:val="clear" w:color="auto" w:fill="FFFFFF"/>
        <w:jc w:val="both"/>
        <w:rPr>
          <w:rFonts w:ascii="Arial" w:hAnsi="Arial" w:cs="Arial"/>
          <w:sz w:val="20"/>
          <w:szCs w:val="20"/>
        </w:rPr>
      </w:pPr>
    </w:p>
    <w:p w14:paraId="534D72DB" w14:textId="608226D6" w:rsidR="00036108" w:rsidRPr="000E4FF1" w:rsidRDefault="00505AD3" w:rsidP="00571ACF">
      <w:pPr>
        <w:rPr>
          <w:rFonts w:ascii="Arial" w:hAnsi="Arial" w:cs="Arial"/>
          <w:color w:val="2F5496" w:themeColor="accent1" w:themeShade="BF"/>
          <w:sz w:val="20"/>
          <w:szCs w:val="20"/>
          <w:u w:val="single"/>
        </w:rPr>
      </w:pPr>
      <w:r w:rsidRPr="000E4FF1">
        <w:rPr>
          <w:rFonts w:ascii="Arial" w:hAnsi="Arial" w:cs="Arial"/>
          <w:color w:val="2F5496" w:themeColor="accent1" w:themeShade="BF"/>
          <w:sz w:val="20"/>
          <w:szCs w:val="20"/>
          <w:u w:val="single"/>
        </w:rPr>
        <w:t xml:space="preserve">Attainment for SEND Pupils </w:t>
      </w:r>
      <w:r w:rsidR="000E4FF1" w:rsidRPr="000E4FF1">
        <w:rPr>
          <w:rFonts w:ascii="Arial" w:hAnsi="Arial" w:cs="Arial"/>
          <w:color w:val="2F5496" w:themeColor="accent1" w:themeShade="BF"/>
          <w:sz w:val="20"/>
          <w:szCs w:val="20"/>
          <w:u w:val="single"/>
        </w:rPr>
        <w:t xml:space="preserve">in </w:t>
      </w:r>
      <w:r w:rsidR="00115ABA">
        <w:rPr>
          <w:rFonts w:ascii="Arial" w:hAnsi="Arial" w:cs="Arial"/>
          <w:color w:val="2F5496" w:themeColor="accent1" w:themeShade="BF"/>
          <w:sz w:val="20"/>
          <w:szCs w:val="20"/>
          <w:u w:val="single"/>
        </w:rPr>
        <w:t>2023</w:t>
      </w:r>
      <w:r w:rsidR="00E14892">
        <w:rPr>
          <w:rFonts w:ascii="Arial" w:hAnsi="Arial" w:cs="Arial"/>
          <w:color w:val="2F5496" w:themeColor="accent1" w:themeShade="BF"/>
          <w:sz w:val="20"/>
          <w:szCs w:val="20"/>
          <w:u w:val="single"/>
        </w:rPr>
        <w:t>-2024</w:t>
      </w:r>
    </w:p>
    <w:p w14:paraId="650C81A5" w14:textId="607B3C5D" w:rsidR="000E4FF1" w:rsidRDefault="000E4FF1" w:rsidP="00571ACF">
      <w:pPr>
        <w:rPr>
          <w:rFonts w:ascii="Arial" w:hAnsi="Arial" w:cs="Arial"/>
          <w:sz w:val="20"/>
          <w:szCs w:val="20"/>
        </w:rPr>
      </w:pPr>
      <w:r>
        <w:rPr>
          <w:rFonts w:ascii="Arial" w:hAnsi="Arial" w:cs="Arial"/>
          <w:sz w:val="20"/>
          <w:szCs w:val="20"/>
        </w:rPr>
        <w:t>We measure the attainment of all children in the school in reading, writing and maths. Below is the attainment for children with SEND</w:t>
      </w:r>
      <w:r w:rsidR="00D61741">
        <w:rPr>
          <w:rFonts w:ascii="Arial" w:hAnsi="Arial" w:cs="Arial"/>
          <w:sz w:val="20"/>
          <w:szCs w:val="20"/>
        </w:rPr>
        <w:t xml:space="preserve"> at the end of the 2024 academic year</w:t>
      </w:r>
      <w:r w:rsidR="00A81A79">
        <w:rPr>
          <w:rFonts w:ascii="Arial" w:hAnsi="Arial" w:cs="Arial"/>
          <w:sz w:val="20"/>
          <w:szCs w:val="20"/>
        </w:rPr>
        <w:t xml:space="preserve">. </w:t>
      </w:r>
    </w:p>
    <w:p w14:paraId="4BA9E254" w14:textId="4F5C89D4" w:rsidR="000E4FF1" w:rsidRDefault="000E4FF1" w:rsidP="00571ACF">
      <w:pPr>
        <w:rPr>
          <w:rFonts w:ascii="Arial" w:hAnsi="Arial" w:cs="Arial"/>
          <w:sz w:val="20"/>
          <w:szCs w:val="20"/>
        </w:rPr>
      </w:pPr>
    </w:p>
    <w:tbl>
      <w:tblPr>
        <w:tblStyle w:val="TableGrid"/>
        <w:tblpPr w:leftFromText="180" w:rightFromText="180" w:vertAnchor="text" w:horzAnchor="margin" w:tblpY="-136"/>
        <w:tblOverlap w:val="never"/>
        <w:tblW w:w="0" w:type="auto"/>
        <w:tblLayout w:type="fixed"/>
        <w:tblLook w:val="04A0" w:firstRow="1" w:lastRow="0" w:firstColumn="1" w:lastColumn="0" w:noHBand="0" w:noVBand="1"/>
      </w:tblPr>
      <w:tblGrid>
        <w:gridCol w:w="2122"/>
        <w:gridCol w:w="2551"/>
        <w:gridCol w:w="2693"/>
        <w:gridCol w:w="2694"/>
      </w:tblGrid>
      <w:tr w:rsidR="000E4FF1" w:rsidRPr="00BA5747" w14:paraId="15470095" w14:textId="77777777" w:rsidTr="006E3E41">
        <w:trPr>
          <w:trHeight w:val="710"/>
        </w:trPr>
        <w:tc>
          <w:tcPr>
            <w:tcW w:w="2122" w:type="dxa"/>
            <w:shd w:val="clear" w:color="auto" w:fill="auto"/>
          </w:tcPr>
          <w:p w14:paraId="749A7816" w14:textId="3A8D7443" w:rsidR="000E4FF1" w:rsidRPr="009D0762" w:rsidRDefault="000E4FF1" w:rsidP="00DE3081">
            <w:pPr>
              <w:rPr>
                <w:b/>
                <w:sz w:val="20"/>
                <w:szCs w:val="20"/>
              </w:rPr>
            </w:pPr>
          </w:p>
        </w:tc>
        <w:tc>
          <w:tcPr>
            <w:tcW w:w="2551" w:type="dxa"/>
            <w:shd w:val="clear" w:color="auto" w:fill="auto"/>
          </w:tcPr>
          <w:p w14:paraId="7905FC7B" w14:textId="33CC1051" w:rsidR="000E4FF1" w:rsidRPr="009D0762" w:rsidRDefault="00A81A79" w:rsidP="000E4FF1">
            <w:pPr>
              <w:jc w:val="center"/>
              <w:rPr>
                <w:sz w:val="20"/>
                <w:szCs w:val="20"/>
              </w:rPr>
            </w:pPr>
            <w:r w:rsidRPr="009D0762">
              <w:rPr>
                <w:b/>
                <w:sz w:val="20"/>
                <w:szCs w:val="20"/>
              </w:rPr>
              <w:t xml:space="preserve">Attainment </w:t>
            </w:r>
            <w:r w:rsidR="00E14892">
              <w:rPr>
                <w:b/>
                <w:sz w:val="20"/>
                <w:szCs w:val="20"/>
              </w:rPr>
              <w:t xml:space="preserve">in </w:t>
            </w:r>
            <w:r w:rsidRPr="009D0762">
              <w:rPr>
                <w:b/>
                <w:sz w:val="20"/>
                <w:szCs w:val="20"/>
              </w:rPr>
              <w:t>Reading</w:t>
            </w:r>
            <w:r w:rsidR="006E3E41">
              <w:rPr>
                <w:b/>
                <w:sz w:val="20"/>
                <w:szCs w:val="20"/>
              </w:rPr>
              <w:t xml:space="preserve"> for SEND pupils in KS1/2</w:t>
            </w:r>
          </w:p>
        </w:tc>
        <w:tc>
          <w:tcPr>
            <w:tcW w:w="2693" w:type="dxa"/>
          </w:tcPr>
          <w:p w14:paraId="1242A3F2" w14:textId="7BAA5376" w:rsidR="000E4FF1" w:rsidRPr="009D0762" w:rsidRDefault="006E3E41" w:rsidP="00A81A79">
            <w:pPr>
              <w:jc w:val="center"/>
              <w:rPr>
                <w:sz w:val="20"/>
                <w:szCs w:val="20"/>
              </w:rPr>
            </w:pPr>
            <w:r w:rsidRPr="009D0762">
              <w:rPr>
                <w:b/>
                <w:sz w:val="20"/>
                <w:szCs w:val="20"/>
              </w:rPr>
              <w:t xml:space="preserve">Attainment </w:t>
            </w:r>
            <w:r>
              <w:rPr>
                <w:b/>
                <w:sz w:val="20"/>
                <w:szCs w:val="20"/>
              </w:rPr>
              <w:t xml:space="preserve">for </w:t>
            </w:r>
            <w:r w:rsidR="00E14892">
              <w:rPr>
                <w:b/>
                <w:sz w:val="20"/>
                <w:szCs w:val="20"/>
              </w:rPr>
              <w:t xml:space="preserve">Writing for </w:t>
            </w:r>
            <w:r>
              <w:rPr>
                <w:b/>
                <w:sz w:val="20"/>
                <w:szCs w:val="20"/>
              </w:rPr>
              <w:t>SEND pupils in KS1/2</w:t>
            </w:r>
          </w:p>
        </w:tc>
        <w:tc>
          <w:tcPr>
            <w:tcW w:w="2694" w:type="dxa"/>
          </w:tcPr>
          <w:p w14:paraId="66B6FE4F" w14:textId="670DF2FA" w:rsidR="000E4FF1" w:rsidRPr="009D0762" w:rsidRDefault="006E3E41" w:rsidP="000E4FF1">
            <w:pPr>
              <w:jc w:val="center"/>
              <w:rPr>
                <w:sz w:val="20"/>
                <w:szCs w:val="20"/>
              </w:rPr>
            </w:pPr>
            <w:r w:rsidRPr="009D0762">
              <w:rPr>
                <w:b/>
                <w:sz w:val="20"/>
                <w:szCs w:val="20"/>
              </w:rPr>
              <w:t>Attainment</w:t>
            </w:r>
            <w:r>
              <w:rPr>
                <w:b/>
                <w:sz w:val="20"/>
                <w:szCs w:val="20"/>
              </w:rPr>
              <w:t xml:space="preserve"> in</w:t>
            </w:r>
            <w:r w:rsidRPr="009D0762">
              <w:rPr>
                <w:b/>
                <w:sz w:val="20"/>
                <w:szCs w:val="20"/>
              </w:rPr>
              <w:t xml:space="preserve"> </w:t>
            </w:r>
            <w:r w:rsidR="00E14892">
              <w:rPr>
                <w:b/>
                <w:sz w:val="20"/>
                <w:szCs w:val="20"/>
              </w:rPr>
              <w:t>maths</w:t>
            </w:r>
            <w:r>
              <w:rPr>
                <w:b/>
                <w:sz w:val="20"/>
                <w:szCs w:val="20"/>
              </w:rPr>
              <w:t xml:space="preserve"> for SEND pupils in KS1/2</w:t>
            </w:r>
          </w:p>
        </w:tc>
      </w:tr>
      <w:tr w:rsidR="006E3E41" w:rsidRPr="00BA5747" w14:paraId="2E6E903A" w14:textId="77777777" w:rsidTr="006E3E41">
        <w:trPr>
          <w:trHeight w:val="364"/>
        </w:trPr>
        <w:tc>
          <w:tcPr>
            <w:tcW w:w="2122" w:type="dxa"/>
          </w:tcPr>
          <w:p w14:paraId="5FEE0C79" w14:textId="77777777" w:rsidR="006E3E41" w:rsidRPr="009D0762" w:rsidRDefault="006E3E41" w:rsidP="006E3E41">
            <w:r w:rsidRPr="009D0762">
              <w:t>Secure +</w:t>
            </w:r>
          </w:p>
        </w:tc>
        <w:tc>
          <w:tcPr>
            <w:tcW w:w="2551" w:type="dxa"/>
            <w:shd w:val="clear" w:color="auto" w:fill="00B0F0"/>
          </w:tcPr>
          <w:p w14:paraId="4A616E93" w14:textId="4F649557" w:rsidR="006E3E41" w:rsidRPr="009D0762" w:rsidRDefault="00011BE5" w:rsidP="006E3E41">
            <w:pPr>
              <w:jc w:val="center"/>
            </w:pPr>
            <w:r>
              <w:t>0</w:t>
            </w:r>
          </w:p>
        </w:tc>
        <w:tc>
          <w:tcPr>
            <w:tcW w:w="2693" w:type="dxa"/>
            <w:shd w:val="clear" w:color="auto" w:fill="00B0F0"/>
          </w:tcPr>
          <w:p w14:paraId="16DBD778" w14:textId="0F5816B2" w:rsidR="006E3E41" w:rsidRPr="009D0762" w:rsidRDefault="00474B64" w:rsidP="006E3E41">
            <w:pPr>
              <w:jc w:val="center"/>
            </w:pPr>
            <w:r>
              <w:t>0</w:t>
            </w:r>
          </w:p>
        </w:tc>
        <w:tc>
          <w:tcPr>
            <w:tcW w:w="2694" w:type="dxa"/>
            <w:shd w:val="clear" w:color="auto" w:fill="00B0F0"/>
          </w:tcPr>
          <w:p w14:paraId="0AE5D6D0" w14:textId="39CA97DE" w:rsidR="006E3E41" w:rsidRPr="009D0762" w:rsidRDefault="00474B64" w:rsidP="006E3E41">
            <w:pPr>
              <w:jc w:val="center"/>
            </w:pPr>
            <w:r>
              <w:t>3%</w:t>
            </w:r>
          </w:p>
        </w:tc>
      </w:tr>
      <w:tr w:rsidR="006E3E41" w:rsidRPr="00BA5747" w14:paraId="7F93FE42" w14:textId="77777777" w:rsidTr="006E3E41">
        <w:trPr>
          <w:trHeight w:val="364"/>
        </w:trPr>
        <w:tc>
          <w:tcPr>
            <w:tcW w:w="2122" w:type="dxa"/>
          </w:tcPr>
          <w:p w14:paraId="629FD06B" w14:textId="77777777" w:rsidR="006E3E41" w:rsidRPr="009D0762" w:rsidRDefault="006E3E41" w:rsidP="006E3E41">
            <w:r w:rsidRPr="009D0762">
              <w:t>Secure</w:t>
            </w:r>
          </w:p>
        </w:tc>
        <w:tc>
          <w:tcPr>
            <w:tcW w:w="2551" w:type="dxa"/>
            <w:shd w:val="clear" w:color="auto" w:fill="92D050"/>
          </w:tcPr>
          <w:p w14:paraId="280B806C" w14:textId="353B34F3" w:rsidR="006E3E41" w:rsidRPr="009D0762" w:rsidRDefault="00474B64" w:rsidP="006E3E41">
            <w:pPr>
              <w:jc w:val="center"/>
            </w:pPr>
            <w:r>
              <w:t>31%</w:t>
            </w:r>
          </w:p>
        </w:tc>
        <w:tc>
          <w:tcPr>
            <w:tcW w:w="2693" w:type="dxa"/>
            <w:shd w:val="clear" w:color="auto" w:fill="92D050"/>
          </w:tcPr>
          <w:p w14:paraId="5C4A8A1F" w14:textId="6D7222F2" w:rsidR="006E3E41" w:rsidRPr="009D0762" w:rsidRDefault="00474B64" w:rsidP="006E3E41">
            <w:pPr>
              <w:jc w:val="center"/>
            </w:pPr>
            <w:r>
              <w:t>17%</w:t>
            </w:r>
          </w:p>
        </w:tc>
        <w:tc>
          <w:tcPr>
            <w:tcW w:w="2694" w:type="dxa"/>
            <w:shd w:val="clear" w:color="auto" w:fill="92D050"/>
          </w:tcPr>
          <w:p w14:paraId="32A1ADC4" w14:textId="1FCF433D" w:rsidR="006E3E41" w:rsidRPr="009D0762" w:rsidRDefault="00474B64" w:rsidP="006E3E41">
            <w:pPr>
              <w:jc w:val="center"/>
            </w:pPr>
            <w:r>
              <w:t>24%</w:t>
            </w:r>
          </w:p>
        </w:tc>
      </w:tr>
      <w:tr w:rsidR="006E3E41" w:rsidRPr="00BA5747" w14:paraId="1094C856" w14:textId="77777777" w:rsidTr="006E3E41">
        <w:trPr>
          <w:trHeight w:val="344"/>
        </w:trPr>
        <w:tc>
          <w:tcPr>
            <w:tcW w:w="2122" w:type="dxa"/>
          </w:tcPr>
          <w:p w14:paraId="6B8E23CF" w14:textId="77777777" w:rsidR="006E3E41" w:rsidRPr="009D0762" w:rsidRDefault="006E3E41" w:rsidP="006E3E41">
            <w:r w:rsidRPr="009D0762">
              <w:t>Developing</w:t>
            </w:r>
          </w:p>
        </w:tc>
        <w:tc>
          <w:tcPr>
            <w:tcW w:w="2551" w:type="dxa"/>
            <w:shd w:val="clear" w:color="auto" w:fill="FFD966" w:themeFill="accent4" w:themeFillTint="99"/>
          </w:tcPr>
          <w:p w14:paraId="4700A386" w14:textId="281BB9F2" w:rsidR="006E3E41" w:rsidRPr="009D0762" w:rsidRDefault="00474B64" w:rsidP="006E3E41">
            <w:pPr>
              <w:jc w:val="center"/>
            </w:pPr>
            <w:r>
              <w:t>34%</w:t>
            </w:r>
          </w:p>
        </w:tc>
        <w:tc>
          <w:tcPr>
            <w:tcW w:w="2693" w:type="dxa"/>
            <w:shd w:val="clear" w:color="auto" w:fill="FFD966" w:themeFill="accent4" w:themeFillTint="99"/>
          </w:tcPr>
          <w:p w14:paraId="7E8E3819" w14:textId="2ABFF9ED" w:rsidR="006E3E41" w:rsidRPr="009D0762" w:rsidRDefault="00474B64" w:rsidP="006E3E41">
            <w:pPr>
              <w:jc w:val="center"/>
            </w:pPr>
            <w:r>
              <w:t>41%</w:t>
            </w:r>
          </w:p>
        </w:tc>
        <w:tc>
          <w:tcPr>
            <w:tcW w:w="2694" w:type="dxa"/>
            <w:shd w:val="clear" w:color="auto" w:fill="FFD966" w:themeFill="accent4" w:themeFillTint="99"/>
          </w:tcPr>
          <w:p w14:paraId="310B10EB" w14:textId="36ECD10E" w:rsidR="006E3E41" w:rsidRPr="009D0762" w:rsidRDefault="00474B64" w:rsidP="006E3E41">
            <w:pPr>
              <w:jc w:val="center"/>
            </w:pPr>
            <w:r>
              <w:t>34%</w:t>
            </w:r>
          </w:p>
        </w:tc>
      </w:tr>
      <w:tr w:rsidR="006E3E41" w:rsidRPr="00BA5747" w14:paraId="70A9570E" w14:textId="77777777" w:rsidTr="006E3E41">
        <w:trPr>
          <w:trHeight w:val="364"/>
        </w:trPr>
        <w:tc>
          <w:tcPr>
            <w:tcW w:w="2122" w:type="dxa"/>
          </w:tcPr>
          <w:p w14:paraId="36D6513A" w14:textId="77777777" w:rsidR="006E3E41" w:rsidRPr="009D0762" w:rsidRDefault="006E3E41" w:rsidP="006E3E41">
            <w:r w:rsidRPr="009D0762">
              <w:t xml:space="preserve">Emerging    </w:t>
            </w:r>
          </w:p>
        </w:tc>
        <w:tc>
          <w:tcPr>
            <w:tcW w:w="2551" w:type="dxa"/>
            <w:shd w:val="clear" w:color="auto" w:fill="FFC000"/>
          </w:tcPr>
          <w:p w14:paraId="56F6EA92" w14:textId="2F17ABC4" w:rsidR="006E3E41" w:rsidRPr="009D0762" w:rsidRDefault="00474B64" w:rsidP="006E3E41">
            <w:pPr>
              <w:jc w:val="center"/>
            </w:pPr>
            <w:r>
              <w:t>28%</w:t>
            </w:r>
          </w:p>
        </w:tc>
        <w:tc>
          <w:tcPr>
            <w:tcW w:w="2693" w:type="dxa"/>
            <w:shd w:val="clear" w:color="auto" w:fill="FFC000"/>
          </w:tcPr>
          <w:p w14:paraId="5991CE56" w14:textId="05F59B21" w:rsidR="006E3E41" w:rsidRPr="009D0762" w:rsidRDefault="00474B64" w:rsidP="006E3E41">
            <w:pPr>
              <w:jc w:val="center"/>
            </w:pPr>
            <w:r>
              <w:t>24%</w:t>
            </w:r>
          </w:p>
        </w:tc>
        <w:tc>
          <w:tcPr>
            <w:tcW w:w="2694" w:type="dxa"/>
            <w:shd w:val="clear" w:color="auto" w:fill="FFC000"/>
          </w:tcPr>
          <w:p w14:paraId="49A59747" w14:textId="2F567430" w:rsidR="006E3E41" w:rsidRPr="009D0762" w:rsidRDefault="00474B64" w:rsidP="006E3E41">
            <w:pPr>
              <w:jc w:val="center"/>
            </w:pPr>
            <w:r>
              <w:t>31%</w:t>
            </w:r>
          </w:p>
        </w:tc>
      </w:tr>
      <w:tr w:rsidR="006E3E41" w:rsidRPr="00BA5747" w14:paraId="7A3ECE25" w14:textId="77777777" w:rsidTr="006E3E41">
        <w:trPr>
          <w:trHeight w:val="344"/>
        </w:trPr>
        <w:tc>
          <w:tcPr>
            <w:tcW w:w="2122" w:type="dxa"/>
          </w:tcPr>
          <w:p w14:paraId="2B7DB33E" w14:textId="77777777" w:rsidR="006E3E41" w:rsidRPr="009D0762" w:rsidRDefault="006E3E41" w:rsidP="006E3E41">
            <w:r w:rsidRPr="009D0762">
              <w:t>Out of year group</w:t>
            </w:r>
          </w:p>
        </w:tc>
        <w:tc>
          <w:tcPr>
            <w:tcW w:w="2551" w:type="dxa"/>
            <w:shd w:val="clear" w:color="auto" w:fill="FF0000"/>
          </w:tcPr>
          <w:p w14:paraId="10520E72" w14:textId="37CBB2F9" w:rsidR="006E3E41" w:rsidRPr="009D0762" w:rsidRDefault="00474B64" w:rsidP="006E3E41">
            <w:pPr>
              <w:jc w:val="center"/>
            </w:pPr>
            <w:r>
              <w:t>7%</w:t>
            </w:r>
          </w:p>
        </w:tc>
        <w:tc>
          <w:tcPr>
            <w:tcW w:w="2693" w:type="dxa"/>
            <w:shd w:val="clear" w:color="auto" w:fill="FF0000"/>
          </w:tcPr>
          <w:p w14:paraId="3700D261" w14:textId="27C89A29" w:rsidR="006E3E41" w:rsidRPr="009D0762" w:rsidRDefault="00474B64" w:rsidP="006E3E41">
            <w:pPr>
              <w:jc w:val="center"/>
            </w:pPr>
            <w:r>
              <w:t>17%</w:t>
            </w:r>
          </w:p>
        </w:tc>
        <w:tc>
          <w:tcPr>
            <w:tcW w:w="2694" w:type="dxa"/>
            <w:shd w:val="clear" w:color="auto" w:fill="FF0000"/>
          </w:tcPr>
          <w:p w14:paraId="35939819" w14:textId="50654BD4" w:rsidR="006E3E41" w:rsidRPr="009D0762" w:rsidRDefault="00474B64" w:rsidP="006E3E41">
            <w:pPr>
              <w:jc w:val="center"/>
            </w:pPr>
            <w:r>
              <w:t>7%</w:t>
            </w:r>
          </w:p>
        </w:tc>
      </w:tr>
    </w:tbl>
    <w:p w14:paraId="0843D109" w14:textId="7AE54808" w:rsidR="00036108" w:rsidRDefault="00036108" w:rsidP="00571ACF">
      <w:pPr>
        <w:rPr>
          <w:rFonts w:ascii="Arial" w:hAnsi="Arial" w:cs="Arial"/>
          <w:sz w:val="20"/>
          <w:szCs w:val="20"/>
        </w:rPr>
      </w:pPr>
    </w:p>
    <w:p w14:paraId="5C817349" w14:textId="77777777" w:rsidR="009F33AB" w:rsidRPr="00195472" w:rsidRDefault="009F33AB" w:rsidP="009F33AB">
      <w:pPr>
        <w:rPr>
          <w:rFonts w:ascii="Arial" w:hAnsi="Arial" w:cs="Arial"/>
          <w:color w:val="2F5496" w:themeColor="accent1" w:themeShade="BF"/>
          <w:sz w:val="20"/>
          <w:szCs w:val="20"/>
          <w:u w:val="single"/>
        </w:rPr>
      </w:pPr>
      <w:r w:rsidRPr="00195472">
        <w:rPr>
          <w:rFonts w:ascii="Arial" w:hAnsi="Arial" w:cs="Arial"/>
          <w:color w:val="2F5496" w:themeColor="accent1" w:themeShade="BF"/>
          <w:sz w:val="20"/>
          <w:szCs w:val="20"/>
          <w:u w:val="single"/>
        </w:rPr>
        <w:t xml:space="preserve">Emotional and </w:t>
      </w:r>
      <w:r w:rsidRPr="001B7E71">
        <w:rPr>
          <w:rFonts w:ascii="Arial" w:hAnsi="Arial" w:cs="Arial"/>
          <w:color w:val="2F5496" w:themeColor="accent1" w:themeShade="BF"/>
          <w:sz w:val="20"/>
          <w:szCs w:val="20"/>
          <w:u w:val="single"/>
        </w:rPr>
        <w:t>social</w:t>
      </w:r>
      <w:r w:rsidRPr="00195472">
        <w:rPr>
          <w:rFonts w:ascii="Arial" w:hAnsi="Arial" w:cs="Arial"/>
          <w:color w:val="2F5496" w:themeColor="accent1" w:themeShade="BF"/>
          <w:sz w:val="20"/>
          <w:szCs w:val="20"/>
          <w:u w:val="single"/>
        </w:rPr>
        <w:t xml:space="preserve"> development</w:t>
      </w:r>
    </w:p>
    <w:p w14:paraId="6D30A3A3" w14:textId="77777777" w:rsidR="009F33AB" w:rsidRDefault="009F33AB" w:rsidP="009F33AB">
      <w:pPr>
        <w:rPr>
          <w:rFonts w:ascii="Arial" w:hAnsi="Arial" w:cs="Arial"/>
          <w:sz w:val="20"/>
          <w:szCs w:val="20"/>
        </w:rPr>
      </w:pPr>
      <w:r>
        <w:rPr>
          <w:rFonts w:ascii="Arial" w:hAnsi="Arial" w:cs="Arial"/>
          <w:sz w:val="20"/>
          <w:szCs w:val="20"/>
        </w:rPr>
        <w:t>Pupils are supported to improve and maintain their emotional and social development. This can be through PSHE lessons, assemblies and intervention programs.</w:t>
      </w:r>
    </w:p>
    <w:p w14:paraId="7E02A889" w14:textId="56802462" w:rsidR="009F33AB" w:rsidRDefault="009F33AB" w:rsidP="009F33AB">
      <w:pPr>
        <w:rPr>
          <w:rFonts w:ascii="Arial" w:hAnsi="Arial" w:cs="Arial"/>
          <w:sz w:val="20"/>
          <w:szCs w:val="20"/>
        </w:rPr>
      </w:pPr>
      <w:r w:rsidRPr="00174404">
        <w:rPr>
          <w:rFonts w:ascii="Arial" w:hAnsi="Arial" w:cs="Arial"/>
          <w:sz w:val="20"/>
          <w:szCs w:val="20"/>
        </w:rPr>
        <w:t>Our PSHE scheme</w:t>
      </w:r>
      <w:r w:rsidR="00D61741">
        <w:rPr>
          <w:rFonts w:ascii="Arial" w:hAnsi="Arial" w:cs="Arial"/>
          <w:sz w:val="20"/>
          <w:szCs w:val="20"/>
        </w:rPr>
        <w:t xml:space="preserve"> </w:t>
      </w:r>
      <w:r w:rsidRPr="00174404">
        <w:rPr>
          <w:rFonts w:ascii="Arial" w:hAnsi="Arial" w:cs="Arial"/>
          <w:sz w:val="20"/>
          <w:szCs w:val="20"/>
        </w:rPr>
        <w:t>SCARF (Safety, Caring, Achievement, Resilience, Friendship), is a progressive scheme which helps develop children’s wellbeing and mental health.  Children have PSHE lessons each week. PSHE is led by Lisa Harber</w:t>
      </w:r>
      <w:r w:rsidR="00174404" w:rsidRPr="00174404">
        <w:rPr>
          <w:rFonts w:ascii="Arial" w:hAnsi="Arial" w:cs="Arial"/>
          <w:sz w:val="20"/>
          <w:szCs w:val="20"/>
        </w:rPr>
        <w:t>,</w:t>
      </w:r>
      <w:r w:rsidRPr="00174404">
        <w:rPr>
          <w:rFonts w:ascii="Arial" w:hAnsi="Arial" w:cs="Arial"/>
          <w:sz w:val="20"/>
          <w:szCs w:val="20"/>
        </w:rPr>
        <w:t xml:space="preserve"> </w:t>
      </w:r>
      <w:r w:rsidR="00174404" w:rsidRPr="00174404">
        <w:rPr>
          <w:rFonts w:ascii="Arial" w:hAnsi="Arial" w:cs="Arial"/>
          <w:sz w:val="20"/>
          <w:szCs w:val="20"/>
        </w:rPr>
        <w:t>who also</w:t>
      </w:r>
      <w:r w:rsidRPr="00174404">
        <w:rPr>
          <w:rFonts w:ascii="Arial" w:hAnsi="Arial" w:cs="Arial"/>
          <w:sz w:val="20"/>
          <w:szCs w:val="20"/>
        </w:rPr>
        <w:t xml:space="preserve"> leads school in UNICEF’s Rights Respecting</w:t>
      </w:r>
      <w:r w:rsidR="00174404">
        <w:rPr>
          <w:rFonts w:ascii="Arial" w:hAnsi="Arial" w:cs="Arial"/>
          <w:sz w:val="20"/>
          <w:szCs w:val="20"/>
        </w:rPr>
        <w:t xml:space="preserve"> work</w:t>
      </w:r>
      <w:r w:rsidRPr="00174404">
        <w:rPr>
          <w:rFonts w:ascii="Arial" w:hAnsi="Arial" w:cs="Arial"/>
          <w:sz w:val="20"/>
          <w:szCs w:val="20"/>
        </w:rPr>
        <w:t xml:space="preserve">. </w:t>
      </w:r>
    </w:p>
    <w:p w14:paraId="47088794" w14:textId="0551B57B" w:rsidR="009F33AB" w:rsidRDefault="009F33AB" w:rsidP="009F33AB">
      <w:pPr>
        <w:rPr>
          <w:rFonts w:ascii="Arial" w:hAnsi="Arial" w:cs="Arial"/>
          <w:sz w:val="20"/>
          <w:szCs w:val="20"/>
        </w:rPr>
      </w:pPr>
      <w:r>
        <w:rPr>
          <w:rFonts w:ascii="Arial" w:hAnsi="Arial" w:cs="Arial"/>
          <w:sz w:val="20"/>
          <w:szCs w:val="20"/>
        </w:rPr>
        <w:t xml:space="preserve">For children who may need more than this, access to sessions with our ELSA (Emotional Literacy Support Assistant) can be arranged. Mrs Betts is our school ELSA and she </w:t>
      </w:r>
      <w:r w:rsidR="00D61741">
        <w:rPr>
          <w:rFonts w:ascii="Arial" w:hAnsi="Arial" w:cs="Arial"/>
          <w:sz w:val="20"/>
          <w:szCs w:val="20"/>
        </w:rPr>
        <w:t>supports pupils</w:t>
      </w:r>
      <w:r>
        <w:rPr>
          <w:rFonts w:ascii="Arial" w:hAnsi="Arial" w:cs="Arial"/>
          <w:sz w:val="20"/>
          <w:szCs w:val="20"/>
        </w:rPr>
        <w:t xml:space="preserve"> in </w:t>
      </w:r>
      <w:r w:rsidR="00D61741">
        <w:rPr>
          <w:rFonts w:ascii="Arial" w:hAnsi="Arial" w:cs="Arial"/>
          <w:sz w:val="20"/>
          <w:szCs w:val="20"/>
        </w:rPr>
        <w:t xml:space="preserve">1:1 </w:t>
      </w:r>
      <w:r>
        <w:rPr>
          <w:rFonts w:ascii="Arial" w:hAnsi="Arial" w:cs="Arial"/>
          <w:sz w:val="20"/>
          <w:szCs w:val="20"/>
        </w:rPr>
        <w:t xml:space="preserve">sessions through a planned programme aimed at helping </w:t>
      </w:r>
      <w:r w:rsidR="00D61741">
        <w:rPr>
          <w:rFonts w:ascii="Arial" w:hAnsi="Arial" w:cs="Arial"/>
          <w:sz w:val="20"/>
          <w:szCs w:val="20"/>
        </w:rPr>
        <w:t>them</w:t>
      </w:r>
      <w:r>
        <w:rPr>
          <w:rFonts w:ascii="Arial" w:hAnsi="Arial" w:cs="Arial"/>
          <w:sz w:val="20"/>
          <w:szCs w:val="20"/>
        </w:rPr>
        <w:t xml:space="preserve"> in the areas they may be struggling. Teachers who have concerns about a child’s mental health and wellbeing, will refer to the SENCO and ELSA. </w:t>
      </w:r>
    </w:p>
    <w:p w14:paraId="2D4623B1" w14:textId="2AABDDEA" w:rsidR="009F33AB" w:rsidRDefault="009F33AB" w:rsidP="009F33AB">
      <w:pPr>
        <w:rPr>
          <w:rFonts w:ascii="Arial" w:hAnsi="Arial" w:cs="Arial"/>
          <w:sz w:val="20"/>
          <w:szCs w:val="20"/>
        </w:rPr>
      </w:pPr>
      <w:r>
        <w:rPr>
          <w:rFonts w:ascii="Arial" w:hAnsi="Arial" w:cs="Arial"/>
          <w:sz w:val="20"/>
          <w:szCs w:val="20"/>
        </w:rPr>
        <w:t xml:space="preserve">We also have access to outside agencies, who can support children with mental health. Referrals can be made to the Wellbeing Facilitator Team, CAMHS </w:t>
      </w:r>
      <w:r w:rsidR="007C57F2">
        <w:rPr>
          <w:rFonts w:ascii="Arial" w:hAnsi="Arial" w:cs="Arial"/>
          <w:sz w:val="20"/>
          <w:szCs w:val="20"/>
        </w:rPr>
        <w:t>E</w:t>
      </w:r>
      <w:r>
        <w:rPr>
          <w:rFonts w:ascii="Arial" w:hAnsi="Arial" w:cs="Arial"/>
          <w:sz w:val="20"/>
          <w:szCs w:val="20"/>
        </w:rPr>
        <w:t xml:space="preserve">arly Intervention </w:t>
      </w:r>
      <w:r w:rsidR="007C57F2">
        <w:rPr>
          <w:rFonts w:ascii="Arial" w:hAnsi="Arial" w:cs="Arial"/>
          <w:sz w:val="20"/>
          <w:szCs w:val="20"/>
        </w:rPr>
        <w:t>T</w:t>
      </w:r>
      <w:r>
        <w:rPr>
          <w:rFonts w:ascii="Arial" w:hAnsi="Arial" w:cs="Arial"/>
          <w:sz w:val="20"/>
          <w:szCs w:val="20"/>
        </w:rPr>
        <w:t xml:space="preserve">eam, </w:t>
      </w:r>
      <w:r w:rsidR="00174404">
        <w:rPr>
          <w:rFonts w:ascii="Arial" w:hAnsi="Arial" w:cs="Arial"/>
          <w:sz w:val="20"/>
          <w:szCs w:val="20"/>
        </w:rPr>
        <w:t xml:space="preserve">Therapeutic Art (Kairos), CAMHS and MIND Jersey. </w:t>
      </w:r>
      <w:r>
        <w:rPr>
          <w:rFonts w:ascii="Arial" w:hAnsi="Arial" w:cs="Arial"/>
          <w:sz w:val="20"/>
          <w:szCs w:val="20"/>
        </w:rPr>
        <w:t>Any parents who are concerned about their child’s mental health, are encouraged to speak to their child’s class teacher in the first instance.</w:t>
      </w:r>
    </w:p>
    <w:p w14:paraId="76D3F87E" w14:textId="1748E649" w:rsidR="009F33AB" w:rsidRDefault="007C57F2" w:rsidP="009F33AB">
      <w:pPr>
        <w:rPr>
          <w:rFonts w:ascii="Arial" w:hAnsi="Arial" w:cs="Arial"/>
          <w:sz w:val="20"/>
          <w:szCs w:val="20"/>
        </w:rPr>
      </w:pPr>
      <w:r>
        <w:rPr>
          <w:rFonts w:ascii="Arial" w:hAnsi="Arial" w:cs="Arial"/>
          <w:sz w:val="20"/>
          <w:szCs w:val="20"/>
        </w:rPr>
        <w:t>Last academic year, we had a high number of children who received wellbeing/mental health support. This has been a growing trend since COVID. In 2023-202</w:t>
      </w:r>
      <w:r w:rsidR="00174404">
        <w:rPr>
          <w:rFonts w:ascii="Arial" w:hAnsi="Arial" w:cs="Arial"/>
          <w:sz w:val="20"/>
          <w:szCs w:val="20"/>
        </w:rPr>
        <w:t>4</w:t>
      </w:r>
      <w:r>
        <w:rPr>
          <w:rFonts w:ascii="Arial" w:hAnsi="Arial" w:cs="Arial"/>
          <w:sz w:val="20"/>
          <w:szCs w:val="20"/>
        </w:rPr>
        <w:t>, 4</w:t>
      </w:r>
      <w:r w:rsidR="00174404">
        <w:rPr>
          <w:rFonts w:ascii="Arial" w:hAnsi="Arial" w:cs="Arial"/>
          <w:sz w:val="20"/>
          <w:szCs w:val="20"/>
        </w:rPr>
        <w:t>4</w:t>
      </w:r>
      <w:r>
        <w:rPr>
          <w:rFonts w:ascii="Arial" w:hAnsi="Arial" w:cs="Arial"/>
          <w:sz w:val="20"/>
          <w:szCs w:val="20"/>
        </w:rPr>
        <w:t xml:space="preserve"> children were supported through either ELSA or external wellbeing support. Where possible we try to support children in groups, for example Nurture Groups with Miss Betts, or Befriending Anxiety groups with CAMHS EI Team.  </w:t>
      </w:r>
    </w:p>
    <w:p w14:paraId="5ED538B8" w14:textId="77777777" w:rsidR="00D61741" w:rsidRDefault="00D61741" w:rsidP="009F33AB">
      <w:pPr>
        <w:rPr>
          <w:rFonts w:ascii="Arial" w:hAnsi="Arial" w:cs="Arial"/>
          <w:color w:val="2F5496" w:themeColor="accent1" w:themeShade="BF"/>
          <w:sz w:val="20"/>
          <w:szCs w:val="20"/>
          <w:u w:val="single"/>
        </w:rPr>
      </w:pPr>
    </w:p>
    <w:p w14:paraId="3CF0E6A5" w14:textId="1E6D369F" w:rsidR="009F33AB" w:rsidRPr="00CA2997" w:rsidRDefault="009F33AB" w:rsidP="009F33AB">
      <w:pPr>
        <w:rPr>
          <w:rFonts w:ascii="Arial" w:hAnsi="Arial" w:cs="Arial"/>
          <w:color w:val="2F5496" w:themeColor="accent1" w:themeShade="BF"/>
          <w:sz w:val="20"/>
          <w:szCs w:val="20"/>
          <w:u w:val="single"/>
        </w:rPr>
      </w:pPr>
      <w:r w:rsidRPr="00CA2997">
        <w:rPr>
          <w:rFonts w:ascii="Arial" w:hAnsi="Arial" w:cs="Arial"/>
          <w:color w:val="2F5496" w:themeColor="accent1" w:themeShade="BF"/>
          <w:sz w:val="20"/>
          <w:szCs w:val="20"/>
          <w:u w:val="single"/>
        </w:rPr>
        <w:t>Engagement in other activities</w:t>
      </w:r>
    </w:p>
    <w:p w14:paraId="58288C3E" w14:textId="045A2E28" w:rsidR="009F33AB" w:rsidRDefault="009F33AB" w:rsidP="009F33AB">
      <w:pPr>
        <w:rPr>
          <w:rFonts w:ascii="Arial" w:hAnsi="Arial" w:cs="Arial"/>
          <w:sz w:val="20"/>
          <w:szCs w:val="20"/>
        </w:rPr>
      </w:pPr>
      <w:r w:rsidRPr="00CA2997">
        <w:rPr>
          <w:rFonts w:ascii="Arial" w:hAnsi="Arial" w:cs="Arial"/>
          <w:sz w:val="20"/>
          <w:szCs w:val="20"/>
        </w:rPr>
        <w:t xml:space="preserve">We are an inclusive school and attendance in school clubs and participation in all activities is encouraged. When trips are planned, additional risk assessments are put in place for pupils with SEND, who require additional support. </w:t>
      </w:r>
      <w:r>
        <w:rPr>
          <w:rFonts w:ascii="Arial" w:hAnsi="Arial" w:cs="Arial"/>
          <w:sz w:val="20"/>
          <w:szCs w:val="20"/>
        </w:rPr>
        <w:t xml:space="preserve">These arrangements are discussed with parents to ensure that SEND children </w:t>
      </w:r>
      <w:r w:rsidR="00D61741">
        <w:rPr>
          <w:rFonts w:ascii="Arial" w:hAnsi="Arial" w:cs="Arial"/>
          <w:sz w:val="20"/>
          <w:szCs w:val="20"/>
        </w:rPr>
        <w:t xml:space="preserve">have </w:t>
      </w:r>
      <w:r>
        <w:rPr>
          <w:rFonts w:ascii="Arial" w:hAnsi="Arial" w:cs="Arial"/>
          <w:sz w:val="20"/>
          <w:szCs w:val="20"/>
        </w:rPr>
        <w:t xml:space="preserve">appropriate arrangements wherever possible. </w:t>
      </w:r>
    </w:p>
    <w:p w14:paraId="26990310" w14:textId="77777777" w:rsidR="009F33AB" w:rsidRPr="001B7E71" w:rsidRDefault="009F33AB" w:rsidP="009F33AB">
      <w:pPr>
        <w:rPr>
          <w:rFonts w:ascii="Arial" w:hAnsi="Arial" w:cs="Arial"/>
          <w:color w:val="2F5496" w:themeColor="accent1" w:themeShade="BF"/>
          <w:sz w:val="20"/>
          <w:szCs w:val="20"/>
          <w:u w:val="single"/>
        </w:rPr>
      </w:pPr>
      <w:r w:rsidRPr="001B7E71">
        <w:rPr>
          <w:rFonts w:ascii="Arial" w:hAnsi="Arial" w:cs="Arial"/>
          <w:color w:val="2F5496" w:themeColor="accent1" w:themeShade="BF"/>
          <w:sz w:val="20"/>
          <w:szCs w:val="20"/>
          <w:u w:val="single"/>
        </w:rPr>
        <w:lastRenderedPageBreak/>
        <w:t>Transition Support</w:t>
      </w:r>
    </w:p>
    <w:p w14:paraId="57174844" w14:textId="77777777" w:rsidR="009F33AB" w:rsidRDefault="009F33AB" w:rsidP="009F33AB">
      <w:pPr>
        <w:rPr>
          <w:rFonts w:ascii="Arial" w:hAnsi="Arial" w:cs="Arial"/>
          <w:sz w:val="20"/>
          <w:szCs w:val="20"/>
        </w:rPr>
      </w:pPr>
      <w:r>
        <w:rPr>
          <w:rFonts w:ascii="Arial" w:hAnsi="Arial" w:cs="Arial"/>
          <w:sz w:val="20"/>
          <w:szCs w:val="20"/>
        </w:rPr>
        <w:t>Children with SEND may find transitioning from one class to another, or between schools, quite difficult. Every effort is made to support pupils during this time. When transitioning between classes, pupils with SEND will often have additional opportunities to get to know their teacher and a meeting will take place between their current teacher and new teacher to ensure that they have all the information needed. Some children with SEND will be given a transition booklet, with photographs and important information, to help them prepare for the changes they will face.</w:t>
      </w:r>
    </w:p>
    <w:p w14:paraId="26EA75FD" w14:textId="54EC0AEC" w:rsidR="009F33AB" w:rsidRDefault="009F33AB" w:rsidP="009F33AB">
      <w:pPr>
        <w:rPr>
          <w:rFonts w:ascii="Arial" w:hAnsi="Arial" w:cs="Arial"/>
          <w:sz w:val="20"/>
          <w:szCs w:val="20"/>
        </w:rPr>
      </w:pPr>
      <w:r>
        <w:rPr>
          <w:rFonts w:ascii="Arial" w:hAnsi="Arial" w:cs="Arial"/>
          <w:sz w:val="20"/>
          <w:szCs w:val="20"/>
        </w:rPr>
        <w:t xml:space="preserve">When children with SEND transfer to another school, the SENCOs from both schools will meet to discuss the child’s needs and </w:t>
      </w:r>
      <w:r w:rsidR="00D61741">
        <w:rPr>
          <w:rFonts w:ascii="Arial" w:hAnsi="Arial" w:cs="Arial"/>
          <w:sz w:val="20"/>
          <w:szCs w:val="20"/>
        </w:rPr>
        <w:t>plan the</w:t>
      </w:r>
      <w:r>
        <w:rPr>
          <w:rFonts w:ascii="Arial" w:hAnsi="Arial" w:cs="Arial"/>
          <w:sz w:val="20"/>
          <w:szCs w:val="20"/>
        </w:rPr>
        <w:t xml:space="preserve"> transition</w:t>
      </w:r>
      <w:r w:rsidR="00D61741">
        <w:rPr>
          <w:rFonts w:ascii="Arial" w:hAnsi="Arial" w:cs="Arial"/>
          <w:sz w:val="20"/>
          <w:szCs w:val="20"/>
        </w:rPr>
        <w:t xml:space="preserve"> process</w:t>
      </w:r>
      <w:r>
        <w:rPr>
          <w:rFonts w:ascii="Arial" w:hAnsi="Arial" w:cs="Arial"/>
          <w:sz w:val="20"/>
          <w:szCs w:val="20"/>
        </w:rPr>
        <w:t xml:space="preserve">. Parents and children will be fully involved with this process. </w:t>
      </w:r>
      <w:r w:rsidR="00444261">
        <w:rPr>
          <w:rFonts w:ascii="Arial" w:hAnsi="Arial" w:cs="Arial"/>
          <w:sz w:val="20"/>
          <w:szCs w:val="20"/>
        </w:rPr>
        <w:t xml:space="preserve">If children require additional </w:t>
      </w:r>
      <w:r w:rsidR="0018165A">
        <w:rPr>
          <w:rFonts w:ascii="Arial" w:hAnsi="Arial" w:cs="Arial"/>
          <w:sz w:val="20"/>
          <w:szCs w:val="20"/>
        </w:rPr>
        <w:t>transition</w:t>
      </w:r>
      <w:r w:rsidR="00444261">
        <w:rPr>
          <w:rFonts w:ascii="Arial" w:hAnsi="Arial" w:cs="Arial"/>
          <w:sz w:val="20"/>
          <w:szCs w:val="20"/>
        </w:rPr>
        <w:t xml:space="preserve"> support, </w:t>
      </w:r>
      <w:r w:rsidR="00D61741">
        <w:rPr>
          <w:rFonts w:ascii="Arial" w:hAnsi="Arial" w:cs="Arial"/>
          <w:sz w:val="20"/>
          <w:szCs w:val="20"/>
        </w:rPr>
        <w:t>they</w:t>
      </w:r>
      <w:r w:rsidR="00444261">
        <w:rPr>
          <w:rFonts w:ascii="Arial" w:hAnsi="Arial" w:cs="Arial"/>
          <w:sz w:val="20"/>
          <w:szCs w:val="20"/>
        </w:rPr>
        <w:t xml:space="preserve"> may </w:t>
      </w:r>
      <w:r w:rsidR="00D61741">
        <w:rPr>
          <w:rFonts w:ascii="Arial" w:hAnsi="Arial" w:cs="Arial"/>
          <w:sz w:val="20"/>
          <w:szCs w:val="20"/>
        </w:rPr>
        <w:t xml:space="preserve">have </w:t>
      </w:r>
      <w:r w:rsidR="00444261">
        <w:rPr>
          <w:rFonts w:ascii="Arial" w:hAnsi="Arial" w:cs="Arial"/>
          <w:sz w:val="20"/>
          <w:szCs w:val="20"/>
        </w:rPr>
        <w:t xml:space="preserve">additional visits. </w:t>
      </w:r>
      <w:r w:rsidR="00D61741">
        <w:rPr>
          <w:rFonts w:ascii="Arial" w:hAnsi="Arial" w:cs="Arial"/>
          <w:sz w:val="20"/>
          <w:szCs w:val="20"/>
        </w:rPr>
        <w:t>The transition for pupils</w:t>
      </w:r>
      <w:r w:rsidR="00444261">
        <w:rPr>
          <w:rFonts w:ascii="Arial" w:hAnsi="Arial" w:cs="Arial"/>
          <w:sz w:val="20"/>
          <w:szCs w:val="20"/>
        </w:rPr>
        <w:t xml:space="preserve"> who have a Record of Need, will be discussed in their Annual Review</w:t>
      </w:r>
      <w:r w:rsidR="00D61741">
        <w:rPr>
          <w:rFonts w:ascii="Arial" w:hAnsi="Arial" w:cs="Arial"/>
          <w:sz w:val="20"/>
          <w:szCs w:val="20"/>
        </w:rPr>
        <w:t>. Year 6 pupils’ Annual Reviews take place by the end of November in their last academic year</w:t>
      </w:r>
      <w:r w:rsidR="00444261">
        <w:rPr>
          <w:rFonts w:ascii="Arial" w:hAnsi="Arial" w:cs="Arial"/>
          <w:sz w:val="20"/>
          <w:szCs w:val="20"/>
        </w:rPr>
        <w:t xml:space="preserve">. </w:t>
      </w:r>
    </w:p>
    <w:p w14:paraId="3D6EBE59" w14:textId="77777777" w:rsidR="00AD37D6" w:rsidRDefault="00AD37D6" w:rsidP="009F33AB">
      <w:pPr>
        <w:rPr>
          <w:rFonts w:ascii="Arial" w:hAnsi="Arial" w:cs="Arial"/>
          <w:sz w:val="20"/>
          <w:szCs w:val="20"/>
        </w:rPr>
      </w:pPr>
    </w:p>
    <w:p w14:paraId="0BBD3DEF" w14:textId="77777777" w:rsidR="009F33AB" w:rsidRPr="001B7E71" w:rsidRDefault="009F33AB" w:rsidP="009F33AB">
      <w:pPr>
        <w:rPr>
          <w:rFonts w:ascii="Arial" w:hAnsi="Arial" w:cs="Arial"/>
          <w:color w:val="2F5496" w:themeColor="accent1" w:themeShade="BF"/>
          <w:sz w:val="20"/>
          <w:szCs w:val="20"/>
          <w:u w:val="single"/>
        </w:rPr>
      </w:pPr>
      <w:r w:rsidRPr="00A20DE4">
        <w:rPr>
          <w:rFonts w:ascii="Arial" w:hAnsi="Arial" w:cs="Arial"/>
          <w:color w:val="2F5496" w:themeColor="accent1" w:themeShade="BF"/>
          <w:sz w:val="20"/>
          <w:szCs w:val="20"/>
          <w:u w:val="single"/>
        </w:rPr>
        <w:t>Expertise of Staff</w:t>
      </w:r>
    </w:p>
    <w:p w14:paraId="75FDB730" w14:textId="2AE12FB6" w:rsidR="009F33AB" w:rsidRPr="000C6895" w:rsidRDefault="009F33AB" w:rsidP="009F33AB">
      <w:pPr>
        <w:rPr>
          <w:rFonts w:ascii="Arial" w:hAnsi="Arial" w:cs="Arial"/>
          <w:sz w:val="20"/>
          <w:szCs w:val="20"/>
        </w:rPr>
      </w:pPr>
      <w:r w:rsidRPr="000C6895">
        <w:rPr>
          <w:rFonts w:ascii="Arial" w:hAnsi="Arial" w:cs="Arial"/>
          <w:sz w:val="20"/>
          <w:szCs w:val="20"/>
        </w:rPr>
        <w:t>At St Mary</w:t>
      </w:r>
      <w:r w:rsidR="00273378">
        <w:rPr>
          <w:rFonts w:ascii="Arial" w:hAnsi="Arial" w:cs="Arial"/>
          <w:sz w:val="20"/>
          <w:szCs w:val="20"/>
        </w:rPr>
        <w:t>’s School,</w:t>
      </w:r>
      <w:r w:rsidRPr="000C6895">
        <w:rPr>
          <w:rFonts w:ascii="Arial" w:hAnsi="Arial" w:cs="Arial"/>
          <w:sz w:val="20"/>
          <w:szCs w:val="20"/>
        </w:rPr>
        <w:t xml:space="preserve"> we </w:t>
      </w:r>
      <w:r w:rsidR="00273378">
        <w:rPr>
          <w:rFonts w:ascii="Arial" w:hAnsi="Arial" w:cs="Arial"/>
          <w:sz w:val="20"/>
          <w:szCs w:val="20"/>
        </w:rPr>
        <w:t>have</w:t>
      </w:r>
      <w:r w:rsidRPr="000C6895">
        <w:rPr>
          <w:rFonts w:ascii="Arial" w:hAnsi="Arial" w:cs="Arial"/>
          <w:sz w:val="20"/>
          <w:szCs w:val="20"/>
        </w:rPr>
        <w:t xml:space="preserve"> regular training updates in staff meetings. Some of these focussed on special educational needs to make sure that every </w:t>
      </w:r>
      <w:r w:rsidR="00273378">
        <w:rPr>
          <w:rFonts w:ascii="Arial" w:hAnsi="Arial" w:cs="Arial"/>
          <w:sz w:val="20"/>
          <w:szCs w:val="20"/>
        </w:rPr>
        <w:t>member of staff</w:t>
      </w:r>
      <w:r w:rsidRPr="000C6895">
        <w:rPr>
          <w:rFonts w:ascii="Arial" w:hAnsi="Arial" w:cs="Arial"/>
          <w:sz w:val="20"/>
          <w:szCs w:val="20"/>
        </w:rPr>
        <w:t xml:space="preserve">: </w:t>
      </w:r>
    </w:p>
    <w:p w14:paraId="2169A393" w14:textId="77777777" w:rsidR="009F33AB" w:rsidRPr="000C6895" w:rsidRDefault="009F33AB" w:rsidP="009F33AB">
      <w:pPr>
        <w:rPr>
          <w:rFonts w:ascii="Arial" w:hAnsi="Arial" w:cs="Arial"/>
          <w:sz w:val="20"/>
          <w:szCs w:val="20"/>
        </w:rPr>
      </w:pPr>
      <w:r w:rsidRPr="000C6895">
        <w:rPr>
          <w:rFonts w:ascii="Arial" w:hAnsi="Arial" w:cs="Arial"/>
          <w:sz w:val="20"/>
          <w:szCs w:val="20"/>
        </w:rPr>
        <w:t xml:space="preserve">• Understands the different special educational needs </w:t>
      </w:r>
    </w:p>
    <w:p w14:paraId="6CB5110C" w14:textId="77777777" w:rsidR="009F33AB" w:rsidRPr="000C6895" w:rsidRDefault="009F33AB" w:rsidP="009F33AB">
      <w:pPr>
        <w:rPr>
          <w:rFonts w:ascii="Arial" w:hAnsi="Arial" w:cs="Arial"/>
          <w:sz w:val="20"/>
          <w:szCs w:val="20"/>
        </w:rPr>
      </w:pPr>
      <w:r w:rsidRPr="000C6895">
        <w:rPr>
          <w:rFonts w:ascii="Arial" w:hAnsi="Arial" w:cs="Arial"/>
          <w:sz w:val="20"/>
          <w:szCs w:val="20"/>
        </w:rPr>
        <w:t xml:space="preserve">• Is familiar with the child protection policy and its procedures. </w:t>
      </w:r>
    </w:p>
    <w:p w14:paraId="795BE09B" w14:textId="77777777" w:rsidR="009F33AB" w:rsidRPr="000C6895" w:rsidRDefault="009F33AB" w:rsidP="009F33AB">
      <w:pPr>
        <w:rPr>
          <w:rFonts w:ascii="Arial" w:hAnsi="Arial" w:cs="Arial"/>
          <w:sz w:val="20"/>
          <w:szCs w:val="20"/>
        </w:rPr>
      </w:pPr>
      <w:r w:rsidRPr="000C6895">
        <w:rPr>
          <w:rFonts w:ascii="Arial" w:hAnsi="Arial" w:cs="Arial"/>
          <w:sz w:val="20"/>
          <w:szCs w:val="20"/>
        </w:rPr>
        <w:t xml:space="preserve">• Knows how to support the needs of children with SEN. </w:t>
      </w:r>
    </w:p>
    <w:p w14:paraId="54C4A633" w14:textId="228BA956" w:rsidR="009F33AB" w:rsidRPr="000C6895" w:rsidRDefault="009F33AB" w:rsidP="009F33AB">
      <w:pPr>
        <w:rPr>
          <w:rFonts w:ascii="Arial" w:hAnsi="Arial" w:cs="Arial"/>
          <w:sz w:val="20"/>
          <w:szCs w:val="20"/>
        </w:rPr>
      </w:pPr>
      <w:r w:rsidRPr="000C6895">
        <w:rPr>
          <w:rFonts w:ascii="Arial" w:hAnsi="Arial" w:cs="Arial"/>
          <w:sz w:val="20"/>
          <w:szCs w:val="20"/>
        </w:rPr>
        <w:t xml:space="preserve">• </w:t>
      </w:r>
      <w:r w:rsidR="00273378" w:rsidRPr="000C6895">
        <w:rPr>
          <w:rFonts w:ascii="Arial" w:hAnsi="Arial" w:cs="Arial"/>
          <w:sz w:val="20"/>
          <w:szCs w:val="20"/>
        </w:rPr>
        <w:t>Understands</w:t>
      </w:r>
      <w:r w:rsidRPr="000C6895">
        <w:rPr>
          <w:rFonts w:ascii="Arial" w:hAnsi="Arial" w:cs="Arial"/>
          <w:sz w:val="20"/>
          <w:szCs w:val="20"/>
        </w:rPr>
        <w:t xml:space="preserve"> attachment issues </w:t>
      </w:r>
    </w:p>
    <w:p w14:paraId="1728D12A" w14:textId="00CA637C" w:rsidR="009F33AB" w:rsidRPr="000C6895" w:rsidRDefault="009F33AB" w:rsidP="009F33AB">
      <w:pPr>
        <w:rPr>
          <w:rFonts w:ascii="Arial" w:hAnsi="Arial" w:cs="Arial"/>
          <w:sz w:val="20"/>
          <w:szCs w:val="20"/>
        </w:rPr>
      </w:pPr>
      <w:r w:rsidRPr="000C6895">
        <w:rPr>
          <w:rFonts w:ascii="Arial" w:hAnsi="Arial" w:cs="Arial"/>
          <w:sz w:val="20"/>
          <w:szCs w:val="20"/>
        </w:rPr>
        <w:t>• Knows how to plan and teach their lessons in a way that is appropriate for children with special educational</w:t>
      </w:r>
      <w:r w:rsidR="00273378">
        <w:rPr>
          <w:rFonts w:ascii="Arial" w:hAnsi="Arial" w:cs="Arial"/>
          <w:sz w:val="20"/>
          <w:szCs w:val="20"/>
        </w:rPr>
        <w:t xml:space="preserve"> needs</w:t>
      </w:r>
      <w:r w:rsidRPr="000C6895">
        <w:rPr>
          <w:rFonts w:ascii="Arial" w:hAnsi="Arial" w:cs="Arial"/>
          <w:sz w:val="20"/>
          <w:szCs w:val="20"/>
        </w:rPr>
        <w:t xml:space="preserve"> </w:t>
      </w:r>
    </w:p>
    <w:p w14:paraId="0C8C16CD" w14:textId="77777777" w:rsidR="00D61741" w:rsidRDefault="00D61741" w:rsidP="009F33AB">
      <w:pPr>
        <w:rPr>
          <w:rFonts w:ascii="Arial" w:hAnsi="Arial" w:cs="Arial"/>
          <w:sz w:val="20"/>
          <w:szCs w:val="20"/>
        </w:rPr>
      </w:pPr>
    </w:p>
    <w:p w14:paraId="13ECFB8C" w14:textId="7E6BE70F" w:rsidR="009F33AB" w:rsidRPr="000C6895" w:rsidRDefault="00273378" w:rsidP="009F33AB">
      <w:pPr>
        <w:rPr>
          <w:rFonts w:ascii="Arial" w:hAnsi="Arial" w:cs="Arial"/>
          <w:sz w:val="20"/>
          <w:szCs w:val="20"/>
        </w:rPr>
      </w:pPr>
      <w:r>
        <w:rPr>
          <w:rFonts w:ascii="Arial" w:hAnsi="Arial" w:cs="Arial"/>
          <w:sz w:val="20"/>
          <w:szCs w:val="20"/>
        </w:rPr>
        <w:t>During 2023-2024, t</w:t>
      </w:r>
      <w:r w:rsidR="009F33AB">
        <w:rPr>
          <w:rFonts w:ascii="Arial" w:hAnsi="Arial" w:cs="Arial"/>
          <w:sz w:val="20"/>
          <w:szCs w:val="20"/>
        </w:rPr>
        <w:t>he f</w:t>
      </w:r>
      <w:r w:rsidR="009F33AB" w:rsidRPr="000C6895">
        <w:rPr>
          <w:rFonts w:ascii="Arial" w:hAnsi="Arial" w:cs="Arial"/>
          <w:sz w:val="20"/>
          <w:szCs w:val="20"/>
        </w:rPr>
        <w:t xml:space="preserve">ollowing </w:t>
      </w:r>
      <w:r>
        <w:rPr>
          <w:rFonts w:ascii="Arial" w:hAnsi="Arial" w:cs="Arial"/>
          <w:sz w:val="20"/>
          <w:szCs w:val="20"/>
        </w:rPr>
        <w:t xml:space="preserve">training </w:t>
      </w:r>
      <w:r w:rsidR="009F33AB" w:rsidRPr="000C6895">
        <w:rPr>
          <w:rFonts w:ascii="Arial" w:hAnsi="Arial" w:cs="Arial"/>
          <w:sz w:val="20"/>
          <w:szCs w:val="20"/>
        </w:rPr>
        <w:t>took place for some/all staff:</w:t>
      </w:r>
    </w:p>
    <w:p w14:paraId="43D44E50" w14:textId="77777777" w:rsidR="00273378" w:rsidRDefault="009F33AB" w:rsidP="009F33AB">
      <w:pPr>
        <w:pStyle w:val="ListParagraph"/>
        <w:numPr>
          <w:ilvl w:val="0"/>
          <w:numId w:val="15"/>
        </w:numPr>
        <w:rPr>
          <w:rFonts w:cs="Arial"/>
          <w:sz w:val="20"/>
          <w:szCs w:val="20"/>
        </w:rPr>
      </w:pPr>
      <w:r w:rsidRPr="00273378">
        <w:rPr>
          <w:rFonts w:cs="Arial"/>
          <w:sz w:val="20"/>
          <w:szCs w:val="20"/>
        </w:rPr>
        <w:t>SENCo – Safeguarding, SENCO meetings</w:t>
      </w:r>
    </w:p>
    <w:p w14:paraId="5630B669" w14:textId="2C72DD38" w:rsidR="009F33AB" w:rsidRPr="00273378" w:rsidRDefault="009F33AB" w:rsidP="009F33AB">
      <w:pPr>
        <w:pStyle w:val="ListParagraph"/>
        <w:numPr>
          <w:ilvl w:val="0"/>
          <w:numId w:val="15"/>
        </w:numPr>
        <w:rPr>
          <w:rFonts w:cs="Arial"/>
          <w:sz w:val="20"/>
          <w:szCs w:val="20"/>
        </w:rPr>
      </w:pPr>
      <w:r w:rsidRPr="00273378">
        <w:rPr>
          <w:rFonts w:cs="Arial"/>
          <w:sz w:val="20"/>
          <w:szCs w:val="20"/>
        </w:rPr>
        <w:t xml:space="preserve">Support Staff - Safeguarding, First Aid, Speech and Language, </w:t>
      </w:r>
      <w:r w:rsidR="00273378">
        <w:rPr>
          <w:rFonts w:cs="Arial"/>
          <w:sz w:val="20"/>
          <w:szCs w:val="20"/>
        </w:rPr>
        <w:t>RWI tutoring</w:t>
      </w:r>
    </w:p>
    <w:p w14:paraId="25D2D10F" w14:textId="4F86228F" w:rsidR="009F33AB" w:rsidRPr="00A20DE4" w:rsidRDefault="009F33AB" w:rsidP="009F33AB">
      <w:pPr>
        <w:pStyle w:val="ListParagraph"/>
        <w:numPr>
          <w:ilvl w:val="0"/>
          <w:numId w:val="15"/>
        </w:numPr>
        <w:rPr>
          <w:rFonts w:cs="Arial"/>
          <w:sz w:val="20"/>
          <w:szCs w:val="20"/>
        </w:rPr>
      </w:pPr>
      <w:r w:rsidRPr="00A20DE4">
        <w:rPr>
          <w:rFonts w:cs="Arial"/>
          <w:sz w:val="20"/>
          <w:szCs w:val="20"/>
        </w:rPr>
        <w:t>All Staff - Safeguarding,</w:t>
      </w:r>
      <w:r w:rsidR="00273378">
        <w:rPr>
          <w:rFonts w:cs="Arial"/>
          <w:sz w:val="20"/>
          <w:szCs w:val="20"/>
        </w:rPr>
        <w:t xml:space="preserve"> Mental Health, s</w:t>
      </w:r>
      <w:r w:rsidR="00273378" w:rsidRPr="00273378">
        <w:rPr>
          <w:rFonts w:cs="Arial"/>
          <w:sz w:val="20"/>
          <w:szCs w:val="20"/>
        </w:rPr>
        <w:t>upporting children with ADHD</w:t>
      </w:r>
      <w:r w:rsidR="00273378">
        <w:rPr>
          <w:rFonts w:cs="Arial"/>
          <w:sz w:val="20"/>
          <w:szCs w:val="20"/>
        </w:rPr>
        <w:t>, MAYBO</w:t>
      </w:r>
    </w:p>
    <w:p w14:paraId="23AAEA0B" w14:textId="4ABB9E71" w:rsidR="009F33AB" w:rsidRPr="00A20DE4" w:rsidRDefault="009F33AB" w:rsidP="009F33AB">
      <w:pPr>
        <w:pStyle w:val="ListParagraph"/>
        <w:numPr>
          <w:ilvl w:val="0"/>
          <w:numId w:val="15"/>
        </w:numPr>
        <w:rPr>
          <w:rFonts w:cs="Arial"/>
          <w:sz w:val="20"/>
          <w:szCs w:val="20"/>
        </w:rPr>
      </w:pPr>
      <w:r w:rsidRPr="00A20DE4">
        <w:rPr>
          <w:rFonts w:cs="Arial"/>
          <w:sz w:val="20"/>
          <w:szCs w:val="20"/>
        </w:rPr>
        <w:t xml:space="preserve">ELSA – ELSA training sessions </w:t>
      </w:r>
      <w:r>
        <w:rPr>
          <w:rFonts w:cs="Arial"/>
          <w:sz w:val="20"/>
          <w:szCs w:val="20"/>
        </w:rPr>
        <w:t>termly</w:t>
      </w:r>
      <w:r w:rsidR="00444261">
        <w:rPr>
          <w:rFonts w:cs="Arial"/>
          <w:sz w:val="20"/>
          <w:szCs w:val="20"/>
        </w:rPr>
        <w:t xml:space="preserve">, </w:t>
      </w:r>
      <w:r w:rsidR="00273378">
        <w:rPr>
          <w:rFonts w:cs="Arial"/>
          <w:sz w:val="20"/>
          <w:szCs w:val="20"/>
        </w:rPr>
        <w:t>ELSA conference</w:t>
      </w:r>
    </w:p>
    <w:p w14:paraId="6EE1674F" w14:textId="77777777" w:rsidR="009F33AB" w:rsidRDefault="009F33AB" w:rsidP="009F33AB">
      <w:pPr>
        <w:rPr>
          <w:rFonts w:ascii="Arial" w:hAnsi="Arial" w:cs="Arial"/>
          <w:color w:val="2F5496" w:themeColor="accent1" w:themeShade="BF"/>
          <w:sz w:val="20"/>
          <w:szCs w:val="20"/>
          <w:u w:val="single"/>
        </w:rPr>
      </w:pPr>
    </w:p>
    <w:p w14:paraId="58452E32" w14:textId="77777777" w:rsidR="009F33AB" w:rsidRPr="00125841" w:rsidRDefault="009F33AB" w:rsidP="009F33AB">
      <w:pPr>
        <w:rPr>
          <w:rFonts w:ascii="Arial" w:hAnsi="Arial" w:cs="Arial"/>
          <w:color w:val="2F5496" w:themeColor="accent1" w:themeShade="BF"/>
          <w:sz w:val="20"/>
          <w:szCs w:val="20"/>
          <w:u w:val="single"/>
        </w:rPr>
      </w:pPr>
      <w:r w:rsidRPr="00125841">
        <w:rPr>
          <w:rFonts w:ascii="Arial" w:hAnsi="Arial" w:cs="Arial"/>
          <w:color w:val="2F5496" w:themeColor="accent1" w:themeShade="BF"/>
          <w:sz w:val="20"/>
          <w:szCs w:val="20"/>
          <w:u w:val="single"/>
        </w:rPr>
        <w:t>External Agency Support</w:t>
      </w:r>
    </w:p>
    <w:p w14:paraId="710A0E9A" w14:textId="139B2873" w:rsidR="009F33AB" w:rsidRPr="00A20DE4" w:rsidRDefault="009F33AB" w:rsidP="009F33AB">
      <w:pPr>
        <w:rPr>
          <w:rFonts w:ascii="Arial" w:hAnsi="Arial" w:cs="Arial"/>
          <w:sz w:val="20"/>
          <w:szCs w:val="20"/>
        </w:rPr>
      </w:pPr>
      <w:r w:rsidRPr="00A20DE4">
        <w:rPr>
          <w:rFonts w:ascii="Arial" w:hAnsi="Arial" w:cs="Arial"/>
          <w:sz w:val="20"/>
          <w:szCs w:val="20"/>
        </w:rPr>
        <w:t>Sometimes a child will have needs that require input from a specialist outside the school. We ha</w:t>
      </w:r>
      <w:r w:rsidR="00273378">
        <w:rPr>
          <w:rFonts w:ascii="Arial" w:hAnsi="Arial" w:cs="Arial"/>
          <w:sz w:val="20"/>
          <w:szCs w:val="20"/>
        </w:rPr>
        <w:t>ve</w:t>
      </w:r>
      <w:r w:rsidRPr="00A20DE4">
        <w:rPr>
          <w:rFonts w:ascii="Arial" w:hAnsi="Arial" w:cs="Arial"/>
          <w:sz w:val="20"/>
          <w:szCs w:val="20"/>
        </w:rPr>
        <w:t xml:space="preserve"> access to the following support:</w:t>
      </w:r>
    </w:p>
    <w:p w14:paraId="29DF0D01" w14:textId="77777777" w:rsidR="009F33AB" w:rsidRPr="00A20DE4" w:rsidRDefault="009F33AB" w:rsidP="009F33AB">
      <w:pPr>
        <w:pStyle w:val="ListParagraph"/>
        <w:numPr>
          <w:ilvl w:val="0"/>
          <w:numId w:val="16"/>
        </w:numPr>
        <w:rPr>
          <w:rFonts w:cs="Arial"/>
          <w:sz w:val="20"/>
          <w:szCs w:val="20"/>
        </w:rPr>
      </w:pPr>
      <w:r w:rsidRPr="00A20DE4">
        <w:rPr>
          <w:rFonts w:cs="Arial"/>
          <w:sz w:val="20"/>
          <w:szCs w:val="20"/>
        </w:rPr>
        <w:t>Wellbeing Facilitator Team</w:t>
      </w:r>
    </w:p>
    <w:p w14:paraId="6D0297EF" w14:textId="77777777" w:rsidR="009F33AB" w:rsidRPr="00A20DE4" w:rsidRDefault="009F33AB" w:rsidP="009F33AB">
      <w:pPr>
        <w:pStyle w:val="ListParagraph"/>
        <w:numPr>
          <w:ilvl w:val="0"/>
          <w:numId w:val="16"/>
        </w:numPr>
        <w:rPr>
          <w:rFonts w:cs="Arial"/>
          <w:sz w:val="20"/>
          <w:szCs w:val="20"/>
        </w:rPr>
      </w:pPr>
      <w:r w:rsidRPr="00A20DE4">
        <w:rPr>
          <w:rFonts w:cs="Arial"/>
          <w:sz w:val="20"/>
          <w:szCs w:val="20"/>
        </w:rPr>
        <w:t>Educational Psychologist</w:t>
      </w:r>
    </w:p>
    <w:p w14:paraId="178B8AFC" w14:textId="77777777" w:rsidR="009F33AB" w:rsidRPr="00A20DE4" w:rsidRDefault="009F33AB" w:rsidP="009F33AB">
      <w:pPr>
        <w:pStyle w:val="ListParagraph"/>
        <w:numPr>
          <w:ilvl w:val="0"/>
          <w:numId w:val="16"/>
        </w:numPr>
        <w:rPr>
          <w:rFonts w:cs="Arial"/>
          <w:sz w:val="20"/>
          <w:szCs w:val="20"/>
        </w:rPr>
      </w:pPr>
      <w:r w:rsidRPr="00A20DE4">
        <w:rPr>
          <w:rFonts w:cs="Arial"/>
          <w:sz w:val="20"/>
          <w:szCs w:val="20"/>
        </w:rPr>
        <w:t>Social Emotional Mental Health Inclusion Team (SEMHIT)</w:t>
      </w:r>
    </w:p>
    <w:p w14:paraId="5F5FB365" w14:textId="77777777" w:rsidR="009F33AB" w:rsidRPr="00A20DE4" w:rsidRDefault="009F33AB" w:rsidP="009F33AB">
      <w:pPr>
        <w:pStyle w:val="ListParagraph"/>
        <w:numPr>
          <w:ilvl w:val="0"/>
          <w:numId w:val="16"/>
        </w:numPr>
        <w:rPr>
          <w:rFonts w:cs="Arial"/>
          <w:sz w:val="20"/>
          <w:szCs w:val="20"/>
        </w:rPr>
      </w:pPr>
      <w:r w:rsidRPr="00A20DE4">
        <w:rPr>
          <w:rFonts w:cs="Arial"/>
          <w:sz w:val="20"/>
          <w:szCs w:val="20"/>
        </w:rPr>
        <w:t>Education Welfare Officer (EWO)</w:t>
      </w:r>
    </w:p>
    <w:p w14:paraId="75721F53" w14:textId="77777777" w:rsidR="009F33AB" w:rsidRPr="00A20DE4" w:rsidRDefault="009F33AB" w:rsidP="009F33AB">
      <w:pPr>
        <w:pStyle w:val="ListParagraph"/>
        <w:numPr>
          <w:ilvl w:val="0"/>
          <w:numId w:val="16"/>
        </w:numPr>
        <w:rPr>
          <w:rFonts w:cs="Arial"/>
          <w:sz w:val="20"/>
          <w:szCs w:val="20"/>
        </w:rPr>
      </w:pPr>
      <w:r w:rsidRPr="00A20DE4">
        <w:rPr>
          <w:rFonts w:cs="Arial"/>
          <w:sz w:val="20"/>
          <w:szCs w:val="20"/>
        </w:rPr>
        <w:t>Autism and Social Communication Inclusion Team (ASCIT)</w:t>
      </w:r>
    </w:p>
    <w:p w14:paraId="3628BA19" w14:textId="77777777" w:rsidR="009F33AB" w:rsidRPr="00A20DE4" w:rsidRDefault="009F33AB" w:rsidP="009F33AB">
      <w:pPr>
        <w:pStyle w:val="ListParagraph"/>
        <w:numPr>
          <w:ilvl w:val="0"/>
          <w:numId w:val="16"/>
        </w:numPr>
        <w:rPr>
          <w:rFonts w:cs="Arial"/>
          <w:sz w:val="20"/>
          <w:szCs w:val="20"/>
        </w:rPr>
      </w:pPr>
      <w:r w:rsidRPr="00A20DE4">
        <w:rPr>
          <w:rFonts w:cs="Arial"/>
          <w:sz w:val="20"/>
          <w:szCs w:val="20"/>
        </w:rPr>
        <w:t>Speech and Language Therapists</w:t>
      </w:r>
    </w:p>
    <w:p w14:paraId="5378302A" w14:textId="77777777" w:rsidR="009F33AB" w:rsidRPr="00A20DE4" w:rsidRDefault="009F33AB" w:rsidP="009F33AB">
      <w:pPr>
        <w:pStyle w:val="ListParagraph"/>
        <w:numPr>
          <w:ilvl w:val="0"/>
          <w:numId w:val="16"/>
        </w:numPr>
        <w:rPr>
          <w:rFonts w:cs="Arial"/>
          <w:sz w:val="20"/>
          <w:szCs w:val="20"/>
        </w:rPr>
      </w:pPr>
      <w:r w:rsidRPr="00A20DE4">
        <w:rPr>
          <w:rFonts w:cs="Arial"/>
          <w:sz w:val="20"/>
          <w:szCs w:val="20"/>
        </w:rPr>
        <w:t>Occupation Therapy Team</w:t>
      </w:r>
    </w:p>
    <w:p w14:paraId="44DCA85A" w14:textId="77777777" w:rsidR="009F33AB" w:rsidRPr="00A20DE4" w:rsidRDefault="009F33AB" w:rsidP="009F33AB">
      <w:pPr>
        <w:pStyle w:val="ListParagraph"/>
        <w:numPr>
          <w:ilvl w:val="0"/>
          <w:numId w:val="16"/>
        </w:numPr>
        <w:rPr>
          <w:rFonts w:cs="Arial"/>
          <w:sz w:val="20"/>
          <w:szCs w:val="20"/>
        </w:rPr>
      </w:pPr>
      <w:r w:rsidRPr="00A20DE4">
        <w:rPr>
          <w:rFonts w:cs="Arial"/>
          <w:sz w:val="20"/>
          <w:szCs w:val="20"/>
        </w:rPr>
        <w:t>Visual Impairment Team</w:t>
      </w:r>
    </w:p>
    <w:p w14:paraId="60337084" w14:textId="77777777" w:rsidR="009F33AB" w:rsidRPr="00A20DE4" w:rsidRDefault="009F33AB" w:rsidP="009F33AB">
      <w:pPr>
        <w:pStyle w:val="ListParagraph"/>
        <w:numPr>
          <w:ilvl w:val="0"/>
          <w:numId w:val="16"/>
        </w:numPr>
        <w:rPr>
          <w:rFonts w:cs="Arial"/>
          <w:sz w:val="20"/>
          <w:szCs w:val="20"/>
        </w:rPr>
      </w:pPr>
      <w:r w:rsidRPr="00A20DE4">
        <w:rPr>
          <w:rFonts w:cs="Arial"/>
          <w:sz w:val="20"/>
          <w:szCs w:val="20"/>
        </w:rPr>
        <w:t>School Nurse</w:t>
      </w:r>
    </w:p>
    <w:p w14:paraId="30706068" w14:textId="77777777" w:rsidR="009F33AB" w:rsidRPr="00A20DE4" w:rsidRDefault="009F33AB" w:rsidP="009F33AB">
      <w:pPr>
        <w:pStyle w:val="ListParagraph"/>
        <w:numPr>
          <w:ilvl w:val="0"/>
          <w:numId w:val="16"/>
        </w:numPr>
        <w:rPr>
          <w:rFonts w:cs="Arial"/>
          <w:sz w:val="20"/>
          <w:szCs w:val="20"/>
        </w:rPr>
      </w:pPr>
      <w:r w:rsidRPr="00A20DE4">
        <w:rPr>
          <w:rFonts w:cs="Arial"/>
          <w:sz w:val="20"/>
          <w:szCs w:val="20"/>
        </w:rPr>
        <w:t>Children and Adolescent Mental Health Service (CAMHS)</w:t>
      </w:r>
    </w:p>
    <w:p w14:paraId="622F3133" w14:textId="77777777" w:rsidR="009F33AB" w:rsidRPr="00A20DE4" w:rsidRDefault="009F33AB" w:rsidP="009F33AB">
      <w:pPr>
        <w:pStyle w:val="ListParagraph"/>
        <w:numPr>
          <w:ilvl w:val="0"/>
          <w:numId w:val="16"/>
        </w:numPr>
        <w:rPr>
          <w:rFonts w:cs="Arial"/>
          <w:sz w:val="20"/>
          <w:szCs w:val="20"/>
        </w:rPr>
      </w:pPr>
      <w:r w:rsidRPr="00A20DE4">
        <w:rPr>
          <w:rFonts w:cs="Arial"/>
          <w:sz w:val="20"/>
          <w:szCs w:val="20"/>
        </w:rPr>
        <w:t xml:space="preserve">Children and Adolescent Mental Health Service Early Intervention Team </w:t>
      </w:r>
    </w:p>
    <w:p w14:paraId="477F4CF1" w14:textId="77777777" w:rsidR="009F33AB" w:rsidRDefault="009F33AB" w:rsidP="009F33AB">
      <w:pPr>
        <w:rPr>
          <w:rFonts w:ascii="Arial" w:hAnsi="Arial" w:cs="Arial"/>
          <w:sz w:val="20"/>
          <w:szCs w:val="20"/>
        </w:rPr>
      </w:pPr>
    </w:p>
    <w:p w14:paraId="79B7841A" w14:textId="61A0E0EF" w:rsidR="009F33AB" w:rsidRDefault="009F33AB" w:rsidP="009F33AB">
      <w:pPr>
        <w:rPr>
          <w:rFonts w:ascii="Arial" w:hAnsi="Arial" w:cs="Arial"/>
          <w:color w:val="2F5496" w:themeColor="accent1" w:themeShade="BF"/>
          <w:sz w:val="20"/>
          <w:szCs w:val="20"/>
          <w:u w:val="single"/>
        </w:rPr>
      </w:pPr>
      <w:r>
        <w:rPr>
          <w:rFonts w:ascii="Arial" w:hAnsi="Arial" w:cs="Arial"/>
          <w:color w:val="2F5496" w:themeColor="accent1" w:themeShade="BF"/>
          <w:sz w:val="20"/>
          <w:szCs w:val="20"/>
          <w:u w:val="single"/>
        </w:rPr>
        <w:t xml:space="preserve">Outcomes of School Priorities for SEND </w:t>
      </w:r>
      <w:r w:rsidR="00444261">
        <w:rPr>
          <w:rFonts w:ascii="Arial" w:hAnsi="Arial" w:cs="Arial"/>
          <w:color w:val="2F5496" w:themeColor="accent1" w:themeShade="BF"/>
          <w:sz w:val="20"/>
          <w:szCs w:val="20"/>
          <w:u w:val="single"/>
        </w:rPr>
        <w:t>pupils</w:t>
      </w:r>
      <w:r w:rsidR="00273378">
        <w:rPr>
          <w:rFonts w:ascii="Arial" w:hAnsi="Arial" w:cs="Arial"/>
          <w:color w:val="2F5496" w:themeColor="accent1" w:themeShade="BF"/>
          <w:sz w:val="20"/>
          <w:szCs w:val="20"/>
          <w:u w:val="single"/>
        </w:rPr>
        <w:t xml:space="preserve"> in 2023-2024</w:t>
      </w:r>
      <w:r w:rsidR="00444261">
        <w:rPr>
          <w:rFonts w:ascii="Arial" w:hAnsi="Arial" w:cs="Arial"/>
          <w:color w:val="2F5496" w:themeColor="accent1" w:themeShade="BF"/>
          <w:sz w:val="20"/>
          <w:szCs w:val="20"/>
          <w:u w:val="single"/>
        </w:rPr>
        <w:t>.</w:t>
      </w:r>
    </w:p>
    <w:p w14:paraId="07E9AA2B" w14:textId="306AE9F6" w:rsidR="00273378" w:rsidRPr="00A35CC1" w:rsidRDefault="00A35CC1" w:rsidP="00273378">
      <w:pPr>
        <w:rPr>
          <w:rFonts w:ascii="Arial" w:hAnsi="Arial" w:cs="Arial"/>
          <w:sz w:val="20"/>
          <w:szCs w:val="20"/>
        </w:rPr>
      </w:pPr>
      <w:r w:rsidRPr="00A35CC1">
        <w:rPr>
          <w:rFonts w:ascii="Arial" w:hAnsi="Arial" w:cs="Arial"/>
          <w:sz w:val="20"/>
          <w:szCs w:val="20"/>
        </w:rPr>
        <w:t>To r</w:t>
      </w:r>
      <w:r w:rsidR="00273378" w:rsidRPr="00A35CC1">
        <w:rPr>
          <w:rFonts w:ascii="Arial" w:hAnsi="Arial" w:cs="Arial"/>
          <w:sz w:val="20"/>
          <w:szCs w:val="20"/>
        </w:rPr>
        <w:t>aise awareness and understanding of SEN with pupils and parents</w:t>
      </w:r>
      <w:r w:rsidRPr="00A35CC1">
        <w:rPr>
          <w:rFonts w:ascii="Arial" w:hAnsi="Arial" w:cs="Arial"/>
          <w:sz w:val="20"/>
          <w:szCs w:val="20"/>
        </w:rPr>
        <w:t>:</w:t>
      </w:r>
      <w:r w:rsidR="00273378" w:rsidRPr="00A35CC1">
        <w:rPr>
          <w:rFonts w:ascii="Arial" w:hAnsi="Arial" w:cs="Arial"/>
          <w:sz w:val="20"/>
          <w:szCs w:val="20"/>
        </w:rPr>
        <w:t xml:space="preserve"> </w:t>
      </w:r>
    </w:p>
    <w:p w14:paraId="5BDF392F" w14:textId="14FFBD4C" w:rsidR="00273378" w:rsidRPr="00A35CC1" w:rsidRDefault="00273378" w:rsidP="00A35CC1">
      <w:pPr>
        <w:pStyle w:val="ListParagraph"/>
        <w:numPr>
          <w:ilvl w:val="0"/>
          <w:numId w:val="21"/>
        </w:numPr>
        <w:rPr>
          <w:rFonts w:cs="Arial"/>
          <w:sz w:val="20"/>
          <w:szCs w:val="20"/>
        </w:rPr>
      </w:pPr>
      <w:r w:rsidRPr="00A35CC1">
        <w:rPr>
          <w:rFonts w:cs="Arial"/>
          <w:sz w:val="20"/>
          <w:szCs w:val="20"/>
        </w:rPr>
        <w:t xml:space="preserve">During the year, information was sent out to parents to </w:t>
      </w:r>
      <w:r w:rsidR="00A35CC1" w:rsidRPr="00A35CC1">
        <w:rPr>
          <w:rFonts w:cs="Arial"/>
          <w:sz w:val="20"/>
          <w:szCs w:val="20"/>
        </w:rPr>
        <w:t xml:space="preserve">explain the SEND Register, it’s purpose and how the information is used. </w:t>
      </w:r>
    </w:p>
    <w:p w14:paraId="577D1BE9" w14:textId="34B0EB96" w:rsidR="00A35CC1" w:rsidRPr="00A35CC1" w:rsidRDefault="00A35CC1" w:rsidP="00A35CC1">
      <w:pPr>
        <w:pStyle w:val="ListParagraph"/>
        <w:numPr>
          <w:ilvl w:val="0"/>
          <w:numId w:val="21"/>
        </w:numPr>
        <w:rPr>
          <w:rFonts w:cs="Arial"/>
          <w:sz w:val="20"/>
          <w:szCs w:val="20"/>
        </w:rPr>
      </w:pPr>
      <w:r w:rsidRPr="00A35CC1">
        <w:rPr>
          <w:rFonts w:cs="Arial"/>
          <w:sz w:val="20"/>
          <w:szCs w:val="20"/>
        </w:rPr>
        <w:t>Parent coffee morning focusing on children with neurodivergent needs</w:t>
      </w:r>
    </w:p>
    <w:p w14:paraId="04C36D18" w14:textId="647A4098" w:rsidR="00A35CC1" w:rsidRPr="00A35CC1" w:rsidRDefault="00A35CC1" w:rsidP="00A35CC1">
      <w:pPr>
        <w:pStyle w:val="ListParagraph"/>
        <w:numPr>
          <w:ilvl w:val="0"/>
          <w:numId w:val="21"/>
        </w:numPr>
        <w:rPr>
          <w:rFonts w:cs="Arial"/>
          <w:sz w:val="20"/>
          <w:szCs w:val="20"/>
        </w:rPr>
      </w:pPr>
      <w:r w:rsidRPr="00A35CC1">
        <w:rPr>
          <w:rFonts w:cs="Arial"/>
          <w:sz w:val="20"/>
          <w:szCs w:val="20"/>
        </w:rPr>
        <w:t>Assembly focussing on celebrating neurodivergent differences</w:t>
      </w:r>
    </w:p>
    <w:p w14:paraId="79683A41" w14:textId="528A9CE6" w:rsidR="009F33AB" w:rsidRDefault="009F33AB" w:rsidP="009F33AB">
      <w:pPr>
        <w:rPr>
          <w:rFonts w:ascii="Arial" w:hAnsi="Arial" w:cs="Arial"/>
          <w:color w:val="2F5496" w:themeColor="accent1" w:themeShade="BF"/>
          <w:sz w:val="20"/>
          <w:szCs w:val="20"/>
          <w:u w:val="single"/>
        </w:rPr>
      </w:pPr>
    </w:p>
    <w:p w14:paraId="2E8FBA63" w14:textId="77777777" w:rsidR="009F33AB" w:rsidRPr="001B7E71" w:rsidRDefault="009F33AB" w:rsidP="009F33AB">
      <w:pPr>
        <w:rPr>
          <w:rFonts w:ascii="Arial" w:hAnsi="Arial" w:cs="Arial"/>
          <w:color w:val="2F5496" w:themeColor="accent1" w:themeShade="BF"/>
          <w:sz w:val="20"/>
          <w:szCs w:val="20"/>
          <w:u w:val="single"/>
        </w:rPr>
      </w:pPr>
      <w:r w:rsidRPr="001B7E71">
        <w:rPr>
          <w:rFonts w:ascii="Arial" w:hAnsi="Arial" w:cs="Arial"/>
          <w:color w:val="2F5496" w:themeColor="accent1" w:themeShade="BF"/>
          <w:sz w:val="20"/>
          <w:szCs w:val="20"/>
          <w:u w:val="single"/>
        </w:rPr>
        <w:lastRenderedPageBreak/>
        <w:t xml:space="preserve">Sign Posting for Parent Support </w:t>
      </w:r>
    </w:p>
    <w:p w14:paraId="731FE0AC" w14:textId="1A59EE53" w:rsidR="004A11FF" w:rsidRDefault="004A11FF" w:rsidP="004A11FF">
      <w:pPr>
        <w:rPr>
          <w:rFonts w:ascii="Arial" w:hAnsi="Arial" w:cs="Arial"/>
          <w:sz w:val="20"/>
          <w:szCs w:val="20"/>
        </w:rPr>
      </w:pPr>
      <w:r>
        <w:rPr>
          <w:rFonts w:ascii="Arial" w:hAnsi="Arial" w:cs="Arial"/>
          <w:sz w:val="20"/>
          <w:szCs w:val="20"/>
        </w:rPr>
        <w:t>For further information about the support available for children with SEND in schools</w:t>
      </w:r>
      <w:r w:rsidR="00D523BD">
        <w:rPr>
          <w:rFonts w:ascii="Arial" w:hAnsi="Arial" w:cs="Arial"/>
          <w:sz w:val="20"/>
          <w:szCs w:val="20"/>
        </w:rPr>
        <w:t>, please click on the image below</w:t>
      </w:r>
      <w:r>
        <w:rPr>
          <w:rFonts w:ascii="Arial" w:hAnsi="Arial" w:cs="Arial"/>
          <w:sz w:val="20"/>
          <w:szCs w:val="20"/>
        </w:rPr>
        <w:t>:</w:t>
      </w:r>
      <w:r>
        <w:rPr>
          <w:rFonts w:ascii="Arial" w:hAnsi="Arial" w:cs="Arial"/>
          <w:sz w:val="20"/>
          <w:szCs w:val="20"/>
        </w:rPr>
        <w:t xml:space="preserve"> </w:t>
      </w:r>
    </w:p>
    <w:p w14:paraId="7A486DBC" w14:textId="755126D3" w:rsidR="004A11FF" w:rsidRDefault="00D523BD" w:rsidP="009F33AB">
      <w:pPr>
        <w:rPr>
          <w:rFonts w:ascii="Arial" w:hAnsi="Arial" w:cs="Arial"/>
          <w:sz w:val="20"/>
          <w:szCs w:val="20"/>
        </w:rPr>
      </w:pPr>
      <w:r w:rsidRPr="00D523BD">
        <w:rPr>
          <w:rFonts w:ascii="Arial" w:hAnsi="Arial" w:cs="Arial"/>
          <w:sz w:val="20"/>
          <w:szCs w:val="20"/>
        </w:rPr>
        <w:drawing>
          <wp:inline distT="0" distB="0" distL="0" distR="0" wp14:anchorId="454B649D" wp14:editId="6AF1DABF">
            <wp:extent cx="4350007" cy="1772776"/>
            <wp:effectExtent l="0" t="0" r="0" b="0"/>
            <wp:docPr id="556259672" name="Picture 1">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259672" name="Picture 1">
                      <a:hlinkClick r:id="rId18"/>
                    </pic:cNvPr>
                    <pic:cNvPicPr/>
                  </pic:nvPicPr>
                  <pic:blipFill rotWithShape="1">
                    <a:blip r:embed="rId19" cstate="print">
                      <a:extLst>
                        <a:ext uri="{28A0092B-C50C-407E-A947-70E740481C1C}">
                          <a14:useLocalDpi xmlns:a14="http://schemas.microsoft.com/office/drawing/2010/main" val="0"/>
                        </a:ext>
                      </a:extLst>
                    </a:blip>
                    <a:srcRect l="4215" r="8381"/>
                    <a:stretch/>
                  </pic:blipFill>
                  <pic:spPr bwMode="auto">
                    <a:xfrm>
                      <a:off x="0" y="0"/>
                      <a:ext cx="4366400" cy="1779457"/>
                    </a:xfrm>
                    <a:prstGeom prst="rect">
                      <a:avLst/>
                    </a:prstGeom>
                    <a:ln>
                      <a:noFill/>
                    </a:ln>
                    <a:extLst>
                      <a:ext uri="{53640926-AAD7-44D8-BBD7-CCE9431645EC}">
                        <a14:shadowObscured xmlns:a14="http://schemas.microsoft.com/office/drawing/2010/main"/>
                      </a:ext>
                    </a:extLst>
                  </pic:spPr>
                </pic:pic>
              </a:graphicData>
            </a:graphic>
          </wp:inline>
        </w:drawing>
      </w:r>
    </w:p>
    <w:p w14:paraId="63DC9DD2" w14:textId="77777777" w:rsidR="004A11FF" w:rsidRDefault="004A11FF" w:rsidP="009F33AB">
      <w:pPr>
        <w:rPr>
          <w:rFonts w:ascii="Arial" w:hAnsi="Arial" w:cs="Arial"/>
          <w:sz w:val="20"/>
          <w:szCs w:val="20"/>
        </w:rPr>
      </w:pPr>
    </w:p>
    <w:p w14:paraId="5AEE3BA9" w14:textId="31624814" w:rsidR="009F33AB" w:rsidRDefault="00D523BD" w:rsidP="009F33AB">
      <w:pPr>
        <w:rPr>
          <w:rFonts w:ascii="Arial" w:hAnsi="Arial" w:cs="Arial"/>
          <w:sz w:val="20"/>
          <w:szCs w:val="20"/>
        </w:rPr>
      </w:pPr>
      <w:r>
        <w:rPr>
          <w:rFonts w:ascii="Arial" w:hAnsi="Arial" w:cs="Arial"/>
          <w:sz w:val="20"/>
          <w:szCs w:val="20"/>
        </w:rPr>
        <w:t xml:space="preserve">Additional general support can be found on </w:t>
      </w:r>
      <w:r w:rsidR="009F33AB">
        <w:rPr>
          <w:rFonts w:ascii="Arial" w:hAnsi="Arial" w:cs="Arial"/>
          <w:sz w:val="20"/>
          <w:szCs w:val="20"/>
        </w:rPr>
        <w:t>the Children and Families Hub</w:t>
      </w:r>
      <w:r>
        <w:rPr>
          <w:rFonts w:ascii="Arial" w:hAnsi="Arial" w:cs="Arial"/>
          <w:sz w:val="20"/>
          <w:szCs w:val="20"/>
        </w:rPr>
        <w:t xml:space="preserve"> (click on the image below)</w:t>
      </w:r>
      <w:r w:rsidR="009F33AB">
        <w:rPr>
          <w:rFonts w:ascii="Arial" w:hAnsi="Arial" w:cs="Arial"/>
          <w:sz w:val="20"/>
          <w:szCs w:val="20"/>
        </w:rPr>
        <w:t>:</w:t>
      </w:r>
    </w:p>
    <w:p w14:paraId="6D9F6294" w14:textId="77777777" w:rsidR="009F33AB" w:rsidRDefault="009F33AB" w:rsidP="009F33AB">
      <w:pPr>
        <w:rPr>
          <w:rFonts w:ascii="Arial" w:hAnsi="Arial" w:cs="Arial"/>
          <w:sz w:val="20"/>
          <w:szCs w:val="20"/>
        </w:rPr>
      </w:pPr>
      <w:r>
        <w:rPr>
          <w:rFonts w:ascii="Arial" w:hAnsi="Arial" w:cs="Arial"/>
          <w:sz w:val="20"/>
          <w:szCs w:val="20"/>
        </w:rPr>
        <w:t xml:space="preserve">Here, parents can find a directory of agencies that can be contacted in order to provide support for a wide number of areas. </w:t>
      </w:r>
    </w:p>
    <w:p w14:paraId="0A8CF92A" w14:textId="77777777" w:rsidR="009F33AB" w:rsidRDefault="009F33AB" w:rsidP="00D523BD">
      <w:pPr>
        <w:rPr>
          <w:rFonts w:ascii="Arial" w:hAnsi="Arial" w:cs="Arial"/>
          <w:sz w:val="20"/>
          <w:szCs w:val="20"/>
        </w:rPr>
      </w:pPr>
      <w:r>
        <w:rPr>
          <w:noProof/>
          <w:lang w:eastAsia="en-GB"/>
        </w:rPr>
        <w:drawing>
          <wp:inline distT="0" distB="0" distL="0" distR="0" wp14:anchorId="57A4ACDC" wp14:editId="057203AC">
            <wp:extent cx="3599459" cy="1746078"/>
            <wp:effectExtent l="0" t="0" r="1270" b="6985"/>
            <wp:docPr id="14" name="Picture 14">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20"/>
                    </pic:cNvPr>
                    <pic:cNvPicPr/>
                  </pic:nvPicPr>
                  <pic:blipFill>
                    <a:blip r:embed="rId21"/>
                    <a:stretch>
                      <a:fillRect/>
                    </a:stretch>
                  </pic:blipFill>
                  <pic:spPr>
                    <a:xfrm>
                      <a:off x="0" y="0"/>
                      <a:ext cx="3608062" cy="1750251"/>
                    </a:xfrm>
                    <a:prstGeom prst="rect">
                      <a:avLst/>
                    </a:prstGeom>
                  </pic:spPr>
                </pic:pic>
              </a:graphicData>
            </a:graphic>
          </wp:inline>
        </w:drawing>
      </w:r>
    </w:p>
    <w:p w14:paraId="5D3F6678" w14:textId="77777777" w:rsidR="009F33AB" w:rsidRDefault="009F33AB" w:rsidP="009F33AB">
      <w:pPr>
        <w:rPr>
          <w:rFonts w:ascii="Arial" w:hAnsi="Arial" w:cs="Arial"/>
          <w:sz w:val="20"/>
          <w:szCs w:val="20"/>
        </w:rPr>
      </w:pPr>
    </w:p>
    <w:p w14:paraId="2BAD00D6" w14:textId="77777777" w:rsidR="009F33AB" w:rsidRPr="00CA2997" w:rsidRDefault="009F33AB" w:rsidP="009F33AB">
      <w:pPr>
        <w:rPr>
          <w:rFonts w:ascii="Arial" w:hAnsi="Arial" w:cs="Arial"/>
          <w:color w:val="2F5496" w:themeColor="accent1" w:themeShade="BF"/>
          <w:sz w:val="20"/>
          <w:szCs w:val="20"/>
          <w:u w:val="single"/>
        </w:rPr>
      </w:pPr>
      <w:r w:rsidRPr="00CA2997">
        <w:rPr>
          <w:rFonts w:ascii="Arial" w:hAnsi="Arial" w:cs="Arial"/>
          <w:color w:val="2F5496" w:themeColor="accent1" w:themeShade="BF"/>
          <w:sz w:val="20"/>
          <w:szCs w:val="20"/>
          <w:u w:val="single"/>
        </w:rPr>
        <w:t>Handling complaints</w:t>
      </w:r>
    </w:p>
    <w:p w14:paraId="2705EA62" w14:textId="77777777" w:rsidR="009F33AB" w:rsidRPr="00CA2997" w:rsidRDefault="009F33AB" w:rsidP="009F33AB">
      <w:pPr>
        <w:rPr>
          <w:rFonts w:ascii="Arial" w:hAnsi="Arial" w:cs="Arial"/>
          <w:sz w:val="20"/>
          <w:szCs w:val="20"/>
        </w:rPr>
      </w:pPr>
      <w:r w:rsidRPr="00CA2997">
        <w:rPr>
          <w:rFonts w:ascii="Arial" w:hAnsi="Arial" w:cs="Arial"/>
          <w:sz w:val="20"/>
          <w:szCs w:val="20"/>
        </w:rPr>
        <w:t>School Compliment and Concerns policy is available from school and off the school website.</w:t>
      </w:r>
    </w:p>
    <w:p w14:paraId="28FD86DF" w14:textId="77777777" w:rsidR="009F33AB" w:rsidRDefault="009F33AB" w:rsidP="009F33AB">
      <w:pPr>
        <w:rPr>
          <w:rFonts w:ascii="Arial" w:hAnsi="Arial" w:cs="Arial"/>
          <w:sz w:val="20"/>
          <w:szCs w:val="20"/>
        </w:rPr>
      </w:pPr>
      <w:r w:rsidRPr="00CA2997">
        <w:rPr>
          <w:rFonts w:ascii="Arial" w:hAnsi="Arial" w:cs="Arial"/>
          <w:sz w:val="20"/>
          <w:szCs w:val="20"/>
        </w:rPr>
        <w:t xml:space="preserve">When parents have a concern about the </w:t>
      </w:r>
      <w:r>
        <w:rPr>
          <w:rFonts w:ascii="Arial" w:hAnsi="Arial" w:cs="Arial"/>
          <w:sz w:val="20"/>
          <w:szCs w:val="20"/>
        </w:rPr>
        <w:t xml:space="preserve">support around their child, the first point of call is their child’s class teacher. If they would like to speak to someone else, then we would encourage parents to go to their child’s Key Stage Leader. </w:t>
      </w:r>
    </w:p>
    <w:p w14:paraId="212BE79D" w14:textId="77777777" w:rsidR="009F33AB" w:rsidRPr="00CA2997" w:rsidRDefault="009F33AB" w:rsidP="009F33AB">
      <w:pPr>
        <w:pStyle w:val="ListParagraph"/>
        <w:numPr>
          <w:ilvl w:val="0"/>
          <w:numId w:val="14"/>
        </w:numPr>
        <w:rPr>
          <w:rFonts w:cs="Arial"/>
          <w:sz w:val="20"/>
          <w:szCs w:val="20"/>
        </w:rPr>
      </w:pPr>
      <w:r w:rsidRPr="00CA2997">
        <w:rPr>
          <w:rFonts w:cs="Arial"/>
          <w:sz w:val="20"/>
          <w:szCs w:val="20"/>
        </w:rPr>
        <w:t>Early Years Leader: Sarah Le Moignan</w:t>
      </w:r>
    </w:p>
    <w:p w14:paraId="2C613A44" w14:textId="77777777" w:rsidR="009F33AB" w:rsidRPr="00CA2997" w:rsidRDefault="009F33AB" w:rsidP="009F33AB">
      <w:pPr>
        <w:pStyle w:val="ListParagraph"/>
        <w:numPr>
          <w:ilvl w:val="0"/>
          <w:numId w:val="14"/>
        </w:numPr>
        <w:rPr>
          <w:rFonts w:cs="Arial"/>
          <w:sz w:val="20"/>
          <w:szCs w:val="20"/>
        </w:rPr>
      </w:pPr>
      <w:r w:rsidRPr="00CA2997">
        <w:rPr>
          <w:rFonts w:cs="Arial"/>
          <w:sz w:val="20"/>
          <w:szCs w:val="20"/>
        </w:rPr>
        <w:t>Key Stage 1 Leader (Years 1 &amp; 2): Laura Webb</w:t>
      </w:r>
    </w:p>
    <w:p w14:paraId="29052071" w14:textId="77777777" w:rsidR="009F33AB" w:rsidRPr="00CA2997" w:rsidRDefault="009F33AB" w:rsidP="009F33AB">
      <w:pPr>
        <w:pStyle w:val="ListParagraph"/>
        <w:numPr>
          <w:ilvl w:val="0"/>
          <w:numId w:val="14"/>
        </w:numPr>
        <w:rPr>
          <w:rFonts w:cs="Arial"/>
          <w:sz w:val="20"/>
          <w:szCs w:val="20"/>
        </w:rPr>
      </w:pPr>
      <w:r w:rsidRPr="00CA2997">
        <w:rPr>
          <w:rFonts w:cs="Arial"/>
          <w:sz w:val="20"/>
          <w:szCs w:val="20"/>
        </w:rPr>
        <w:t>Key Stage 2 Leader (Years 3,4,5 &amp; 6): Rachel Smith</w:t>
      </w:r>
    </w:p>
    <w:p w14:paraId="5412A933" w14:textId="77777777" w:rsidR="00D523BD" w:rsidRDefault="00D523BD" w:rsidP="009F33AB">
      <w:pPr>
        <w:rPr>
          <w:rFonts w:ascii="Arial" w:hAnsi="Arial" w:cs="Arial"/>
          <w:sz w:val="20"/>
          <w:szCs w:val="20"/>
        </w:rPr>
      </w:pPr>
    </w:p>
    <w:p w14:paraId="39ED1753" w14:textId="57723972" w:rsidR="009F33AB" w:rsidRPr="00CA2997" w:rsidRDefault="009F33AB" w:rsidP="009F33AB">
      <w:pPr>
        <w:rPr>
          <w:rFonts w:ascii="Arial" w:hAnsi="Arial" w:cs="Arial"/>
          <w:sz w:val="20"/>
          <w:szCs w:val="20"/>
        </w:rPr>
      </w:pPr>
      <w:r>
        <w:rPr>
          <w:rFonts w:ascii="Arial" w:hAnsi="Arial" w:cs="Arial"/>
          <w:sz w:val="20"/>
          <w:szCs w:val="20"/>
        </w:rPr>
        <w:t>If these concerns escalate</w:t>
      </w:r>
      <w:r w:rsidRPr="00CA2997">
        <w:rPr>
          <w:rFonts w:ascii="Arial" w:hAnsi="Arial" w:cs="Arial"/>
          <w:sz w:val="20"/>
          <w:szCs w:val="20"/>
        </w:rPr>
        <w:t xml:space="preserve">, </w:t>
      </w:r>
      <w:r>
        <w:rPr>
          <w:rFonts w:ascii="Arial" w:hAnsi="Arial" w:cs="Arial"/>
          <w:sz w:val="20"/>
          <w:szCs w:val="20"/>
        </w:rPr>
        <w:t xml:space="preserve">meetings are arranged with a member of SLT. Challenging </w:t>
      </w:r>
      <w:r w:rsidRPr="00CA2997">
        <w:rPr>
          <w:rFonts w:ascii="Arial" w:hAnsi="Arial" w:cs="Arial"/>
          <w:sz w:val="20"/>
          <w:szCs w:val="20"/>
        </w:rPr>
        <w:t>situations have been resolved in an atmosphere of trust and mutual respect.</w:t>
      </w:r>
    </w:p>
    <w:p w14:paraId="629BE264" w14:textId="79EB8CB2" w:rsidR="00A96E7D" w:rsidRPr="00571ACF" w:rsidRDefault="00A96E7D" w:rsidP="009F33AB">
      <w:pPr>
        <w:rPr>
          <w:rFonts w:ascii="Arial" w:hAnsi="Arial" w:cs="Arial"/>
          <w:sz w:val="20"/>
          <w:szCs w:val="20"/>
        </w:rPr>
      </w:pPr>
    </w:p>
    <w:sectPr w:rsidR="00A96E7D" w:rsidRPr="00571ACF" w:rsidSect="008D293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95B75" w14:textId="77777777" w:rsidR="008E259C" w:rsidRDefault="008E259C" w:rsidP="0050289D">
      <w:pPr>
        <w:spacing w:after="0" w:line="240" w:lineRule="auto"/>
      </w:pPr>
      <w:r>
        <w:separator/>
      </w:r>
    </w:p>
  </w:endnote>
  <w:endnote w:type="continuationSeparator" w:id="0">
    <w:p w14:paraId="380A13DF" w14:textId="77777777" w:rsidR="008E259C" w:rsidRDefault="008E259C" w:rsidP="005028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F51E8" w14:textId="64E43A78" w:rsidR="0050289D" w:rsidRDefault="0050289D">
    <w:pPr>
      <w:pStyle w:val="Footer"/>
    </w:pPr>
    <w:r>
      <w:rPr>
        <w:noProof/>
        <w:lang w:eastAsia="en-GB"/>
      </w:rPr>
      <w:drawing>
        <wp:anchor distT="0" distB="0" distL="114300" distR="114300" simplePos="0" relativeHeight="251659264" behindDoc="0" locked="0" layoutInCell="1" allowOverlap="1" wp14:anchorId="22A3ECD4" wp14:editId="3D953A87">
          <wp:simplePos x="0" y="0"/>
          <wp:positionH relativeFrom="margin">
            <wp:align>center</wp:align>
          </wp:positionH>
          <wp:positionV relativeFrom="paragraph">
            <wp:posOffset>-211455</wp:posOffset>
          </wp:positionV>
          <wp:extent cx="966787" cy="773130"/>
          <wp:effectExtent l="0" t="0" r="0" b="0"/>
          <wp:wrapNone/>
          <wp:docPr id="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966787" cy="77313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F3C6A" w14:textId="77777777" w:rsidR="008E259C" w:rsidRDefault="008E259C" w:rsidP="0050289D">
      <w:pPr>
        <w:spacing w:after="0" w:line="240" w:lineRule="auto"/>
      </w:pPr>
      <w:r>
        <w:separator/>
      </w:r>
    </w:p>
  </w:footnote>
  <w:footnote w:type="continuationSeparator" w:id="0">
    <w:p w14:paraId="7AA518AF" w14:textId="77777777" w:rsidR="008E259C" w:rsidRDefault="008E259C" w:rsidP="005028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A0746"/>
    <w:multiLevelType w:val="hybridMultilevel"/>
    <w:tmpl w:val="8674A4F4"/>
    <w:lvl w:ilvl="0" w:tplc="0809000B">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E423F0D"/>
    <w:multiLevelType w:val="hybridMultilevel"/>
    <w:tmpl w:val="3690C3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437741"/>
    <w:multiLevelType w:val="hybridMultilevel"/>
    <w:tmpl w:val="910E2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6F0FD9"/>
    <w:multiLevelType w:val="hybridMultilevel"/>
    <w:tmpl w:val="C15C7C8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05A65DF"/>
    <w:multiLevelType w:val="hybridMultilevel"/>
    <w:tmpl w:val="188E55D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0726F45"/>
    <w:multiLevelType w:val="hybridMultilevel"/>
    <w:tmpl w:val="343074FA"/>
    <w:lvl w:ilvl="0" w:tplc="0809000B">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BD07CC"/>
    <w:multiLevelType w:val="hybridMultilevel"/>
    <w:tmpl w:val="95D0F8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2061BB"/>
    <w:multiLevelType w:val="hybridMultilevel"/>
    <w:tmpl w:val="046E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E43A07"/>
    <w:multiLevelType w:val="hybridMultilevel"/>
    <w:tmpl w:val="A47E1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8F3C33"/>
    <w:multiLevelType w:val="hybridMultilevel"/>
    <w:tmpl w:val="D710175C"/>
    <w:lvl w:ilvl="0" w:tplc="C8D04F2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55288D"/>
    <w:multiLevelType w:val="hybridMultilevel"/>
    <w:tmpl w:val="CD142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5404FC"/>
    <w:multiLevelType w:val="hybridMultilevel"/>
    <w:tmpl w:val="D9449D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075CFE"/>
    <w:multiLevelType w:val="hybridMultilevel"/>
    <w:tmpl w:val="47667E28"/>
    <w:lvl w:ilvl="0" w:tplc="08090009">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69D02228"/>
    <w:multiLevelType w:val="hybridMultilevel"/>
    <w:tmpl w:val="1F706A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846416"/>
    <w:multiLevelType w:val="hybridMultilevel"/>
    <w:tmpl w:val="B9600A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E378FD"/>
    <w:multiLevelType w:val="hybridMultilevel"/>
    <w:tmpl w:val="C0564F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C54590"/>
    <w:multiLevelType w:val="hybridMultilevel"/>
    <w:tmpl w:val="87A2C838"/>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3345DF7"/>
    <w:multiLevelType w:val="hybridMultilevel"/>
    <w:tmpl w:val="36048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1031E7"/>
    <w:multiLevelType w:val="hybridMultilevel"/>
    <w:tmpl w:val="9362AA0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5935E98"/>
    <w:multiLevelType w:val="hybridMultilevel"/>
    <w:tmpl w:val="7A904E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C00312"/>
    <w:multiLevelType w:val="hybridMultilevel"/>
    <w:tmpl w:val="AB4277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51205679">
    <w:abstractNumId w:val="4"/>
  </w:num>
  <w:num w:numId="2" w16cid:durableId="1792438145">
    <w:abstractNumId w:val="17"/>
  </w:num>
  <w:num w:numId="3" w16cid:durableId="1304625801">
    <w:abstractNumId w:val="9"/>
  </w:num>
  <w:num w:numId="4" w16cid:durableId="881786911">
    <w:abstractNumId w:val="0"/>
  </w:num>
  <w:num w:numId="5" w16cid:durableId="1241794561">
    <w:abstractNumId w:val="12"/>
  </w:num>
  <w:num w:numId="6" w16cid:durableId="37707619">
    <w:abstractNumId w:val="5"/>
  </w:num>
  <w:num w:numId="7" w16cid:durableId="750155829">
    <w:abstractNumId w:val="18"/>
  </w:num>
  <w:num w:numId="8" w16cid:durableId="1748577801">
    <w:abstractNumId w:val="16"/>
  </w:num>
  <w:num w:numId="9" w16cid:durableId="422459054">
    <w:abstractNumId w:val="3"/>
  </w:num>
  <w:num w:numId="10" w16cid:durableId="1810442093">
    <w:abstractNumId w:val="6"/>
  </w:num>
  <w:num w:numId="11" w16cid:durableId="854878603">
    <w:abstractNumId w:val="8"/>
  </w:num>
  <w:num w:numId="12" w16cid:durableId="1515074372">
    <w:abstractNumId w:val="13"/>
  </w:num>
  <w:num w:numId="13" w16cid:durableId="1513883447">
    <w:abstractNumId w:val="19"/>
  </w:num>
  <w:num w:numId="14" w16cid:durableId="348026655">
    <w:abstractNumId w:val="14"/>
  </w:num>
  <w:num w:numId="15" w16cid:durableId="619652957">
    <w:abstractNumId w:val="15"/>
  </w:num>
  <w:num w:numId="16" w16cid:durableId="1213225668">
    <w:abstractNumId w:val="11"/>
  </w:num>
  <w:num w:numId="17" w16cid:durableId="1438017980">
    <w:abstractNumId w:val="20"/>
  </w:num>
  <w:num w:numId="18" w16cid:durableId="274025380">
    <w:abstractNumId w:val="1"/>
  </w:num>
  <w:num w:numId="19" w16cid:durableId="725029942">
    <w:abstractNumId w:val="2"/>
  </w:num>
  <w:num w:numId="20" w16cid:durableId="1046880680">
    <w:abstractNumId w:val="10"/>
  </w:num>
  <w:num w:numId="21" w16cid:durableId="6655209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CB8"/>
    <w:rsid w:val="00011BE5"/>
    <w:rsid w:val="00036108"/>
    <w:rsid w:val="000E4FF1"/>
    <w:rsid w:val="00115ABA"/>
    <w:rsid w:val="00151A97"/>
    <w:rsid w:val="001626CC"/>
    <w:rsid w:val="00174404"/>
    <w:rsid w:val="0017600F"/>
    <w:rsid w:val="0018165A"/>
    <w:rsid w:val="00273378"/>
    <w:rsid w:val="002B1731"/>
    <w:rsid w:val="00311CB8"/>
    <w:rsid w:val="00444261"/>
    <w:rsid w:val="0044683F"/>
    <w:rsid w:val="00456DFB"/>
    <w:rsid w:val="00474B64"/>
    <w:rsid w:val="004A11FF"/>
    <w:rsid w:val="004E5DA4"/>
    <w:rsid w:val="0050289D"/>
    <w:rsid w:val="00505AD3"/>
    <w:rsid w:val="00571ACF"/>
    <w:rsid w:val="00577BDB"/>
    <w:rsid w:val="005D3C8E"/>
    <w:rsid w:val="00606047"/>
    <w:rsid w:val="0066663E"/>
    <w:rsid w:val="006C0687"/>
    <w:rsid w:val="006E3E41"/>
    <w:rsid w:val="00706762"/>
    <w:rsid w:val="00796578"/>
    <w:rsid w:val="007C57F2"/>
    <w:rsid w:val="00836D7E"/>
    <w:rsid w:val="008565DD"/>
    <w:rsid w:val="008A7485"/>
    <w:rsid w:val="008D2931"/>
    <w:rsid w:val="008E1BDE"/>
    <w:rsid w:val="008E259C"/>
    <w:rsid w:val="009146B4"/>
    <w:rsid w:val="00971CB4"/>
    <w:rsid w:val="009C5325"/>
    <w:rsid w:val="009F33AB"/>
    <w:rsid w:val="00A35CC1"/>
    <w:rsid w:val="00A43603"/>
    <w:rsid w:val="00A56E56"/>
    <w:rsid w:val="00A81A79"/>
    <w:rsid w:val="00A96E7D"/>
    <w:rsid w:val="00AD37D6"/>
    <w:rsid w:val="00B871C9"/>
    <w:rsid w:val="00BE3BBB"/>
    <w:rsid w:val="00BF2D06"/>
    <w:rsid w:val="00C0012A"/>
    <w:rsid w:val="00C16213"/>
    <w:rsid w:val="00CC76CE"/>
    <w:rsid w:val="00CD6AB7"/>
    <w:rsid w:val="00D523BD"/>
    <w:rsid w:val="00D61741"/>
    <w:rsid w:val="00E011FF"/>
    <w:rsid w:val="00E13A77"/>
    <w:rsid w:val="00E14892"/>
    <w:rsid w:val="00EA6FE3"/>
    <w:rsid w:val="00EE0B91"/>
    <w:rsid w:val="00F00B34"/>
    <w:rsid w:val="00FA0821"/>
    <w:rsid w:val="00FE2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09B94"/>
  <w15:chartTrackingRefBased/>
  <w15:docId w15:val="{9A3E4377-E669-4011-84EE-3060E3994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28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289D"/>
  </w:style>
  <w:style w:type="paragraph" w:styleId="Footer">
    <w:name w:val="footer"/>
    <w:basedOn w:val="Normal"/>
    <w:link w:val="FooterChar"/>
    <w:uiPriority w:val="99"/>
    <w:unhideWhenUsed/>
    <w:rsid w:val="005028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289D"/>
  </w:style>
  <w:style w:type="paragraph" w:styleId="ListParagraph">
    <w:name w:val="List Paragraph"/>
    <w:basedOn w:val="Normal"/>
    <w:uiPriority w:val="34"/>
    <w:qFormat/>
    <w:rsid w:val="008D2931"/>
    <w:pPr>
      <w:spacing w:after="0" w:line="240" w:lineRule="auto"/>
      <w:ind w:left="720"/>
      <w:contextualSpacing/>
    </w:pPr>
    <w:rPr>
      <w:rFonts w:ascii="Arial" w:hAnsi="Arial"/>
      <w:sz w:val="24"/>
    </w:rPr>
  </w:style>
  <w:style w:type="table" w:styleId="TableGrid">
    <w:name w:val="Table Grid"/>
    <w:basedOn w:val="TableNormal"/>
    <w:uiPriority w:val="39"/>
    <w:rsid w:val="005D3C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F33AB"/>
    <w:rPr>
      <w:color w:val="0563C1" w:themeColor="hyperlink"/>
      <w:u w:val="single"/>
    </w:rPr>
  </w:style>
  <w:style w:type="paragraph" w:customStyle="1" w:styleId="paragraph">
    <w:name w:val="paragraph"/>
    <w:basedOn w:val="Normal"/>
    <w:rsid w:val="009F33A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gov.je/Education/Schools/Sen/pages/whatsupportavailable.aspx" TargetMode="Externa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image" Target="media/image3.sv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gov.je/Caring/ChildrenAndFamiliesHub/Pages/ChildrenAndFamiliesHubHomepage.asp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7BA9D508B2D3C46B00EF9B89C32E609" ma:contentTypeVersion="12" ma:contentTypeDescription="Create a new document." ma:contentTypeScope="" ma:versionID="e7e3420940dcbb3a63fd621c0ee63131">
  <xsd:schema xmlns:xsd="http://www.w3.org/2001/XMLSchema" xmlns:xs="http://www.w3.org/2001/XMLSchema" xmlns:p="http://schemas.microsoft.com/office/2006/metadata/properties" xmlns:ns3="7df95452-4c54-45fc-983c-5c97310c379f" xmlns:ns4="83aad4fc-9b45-40ed-b499-d5013c67de32" targetNamespace="http://schemas.microsoft.com/office/2006/metadata/properties" ma:root="true" ma:fieldsID="abe7cd4a0c294230f0e6e4ce3e5d527c" ns3:_="" ns4:_="">
    <xsd:import namespace="7df95452-4c54-45fc-983c-5c97310c379f"/>
    <xsd:import namespace="83aad4fc-9b45-40ed-b499-d5013c67de3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f95452-4c54-45fc-983c-5c97310c37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3aad4fc-9b45-40ed-b499-d5013c67de3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924081-0799-470A-B004-3B1738C2FAF4}">
  <ds:schemaRefs>
    <ds:schemaRef ds:uri="http://schemas.microsoft.com/sharepoint/v3/contenttype/forms"/>
  </ds:schemaRefs>
</ds:datastoreItem>
</file>

<file path=customXml/itemProps2.xml><?xml version="1.0" encoding="utf-8"?>
<ds:datastoreItem xmlns:ds="http://schemas.openxmlformats.org/officeDocument/2006/customXml" ds:itemID="{AAE1594E-070C-43FF-8122-741B0B4E2C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f95452-4c54-45fc-983c-5c97310c379f"/>
    <ds:schemaRef ds:uri="83aad4fc-9b45-40ed-b499-d5013c67de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586F9E-ECA3-49EA-9E3A-9FF495EDD0D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7</Pages>
  <Words>2299</Words>
  <Characters>13106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Harber</dc:creator>
  <cp:keywords/>
  <dc:description/>
  <cp:lastModifiedBy>Lisa Harber</cp:lastModifiedBy>
  <cp:revision>10</cp:revision>
  <dcterms:created xsi:type="dcterms:W3CDTF">2024-12-16T10:10:00Z</dcterms:created>
  <dcterms:modified xsi:type="dcterms:W3CDTF">2024-12-16T12:00:00Z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0x010100A7BA9D508B2D3C46B00EF9B89C32E609</vt:lpwstr>
  </property>
</Properties>
</file>